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D0" w:rsidRPr="00EA7B0A" w:rsidRDefault="00EA7B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1397D" w:rsidRPr="00EA7B0A">
        <w:rPr>
          <w:rFonts w:ascii="Times New Roman" w:hAnsi="Times New Roman" w:cs="Times New Roman"/>
          <w:b/>
          <w:sz w:val="28"/>
          <w:szCs w:val="28"/>
        </w:rPr>
        <w:t>Сведения о способах получения консультаций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Консультирование контролируемых лиц осуществляется инспектором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 либо в ходе проведения профилактических мероприятий, контрольных (надзорных) мероприятий.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Консультирование осуществляется в устной или письменной форме по следующим вопросам: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1) организация и осуществление муниципального контроля;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2) порядок осуществления контрольных (надзорных) и профилактических мероприятий, установленных настоящим Положением;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3) порядок обжалования решений контрольного органа, действий (бездействия) его должностных лиц;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4)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муниципального контроля.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Консультирование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 xml:space="preserve"> осуществляется в соответствии с графиком, в котором указываются: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дни недели, время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номер телефона и (или) указание на специальный сервис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фамилия, имя, отчество (при наличии) инспектора, проводящего консультирование.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Консультирование на личном приеме проводится в соответствии с графиком, в котором указываются: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дни недели, время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место проведения консультирования;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фамилия, имя, отчество (при наличии) инспектора, проводящего консультирование.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Графики консультирования доводятся до сведения заинтересованных лиц посредством размещения на официальном сайте контрольного органа.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 xml:space="preserve">Время консультирования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 не может превышать 15 минут.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Консультирование в письменной форме осуществляется инспектором в следующих случаях: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1) контролируемым лицом представлен письменный запрос о представлении письменного ответа по вопросам консультирования;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2) за время консультирования предоставить в устной форме ответ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поставленные вопросы невозможно;</w:t>
      </w:r>
    </w:p>
    <w:p w:rsidR="00B1397D" w:rsidRDefault="00B1397D" w:rsidP="00B1397D">
      <w:pPr>
        <w:pStyle w:val="a3"/>
        <w:ind w:firstLine="708"/>
        <w:jc w:val="both"/>
      </w:pPr>
      <w:r>
        <w:rPr>
          <w:szCs w:val="28"/>
        </w:rPr>
        <w:t>3) ответ на поставленные вопросы требует дополнительного запроса сведений.</w:t>
      </w:r>
    </w:p>
    <w:p w:rsidR="00B1397D" w:rsidRDefault="00B1397D" w:rsidP="00B1397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>
        <w:rPr>
          <w:szCs w:val="28"/>
        </w:rPr>
        <w:lastRenderedPageBreak/>
        <w:t>контрольного органа письменного разъяснения, подписанного уполномоченным должностным лицом.</w:t>
      </w:r>
    </w:p>
    <w:p w:rsidR="00B1397D" w:rsidRPr="00B1397D" w:rsidRDefault="00B1397D" w:rsidP="00B139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397D"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инспектор обязан соблюдать конфиденциальность информации, доступ к которой ограничен в соответствии с законодательством Российской Федерации. </w:t>
      </w:r>
      <w:proofErr w:type="gramStart"/>
      <w:r w:rsidRPr="00B1397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органа, иных участников контрольного (надзорного) мероприятия, а также результаты проведенных в рамках контрольного (надзорного) мероприятия экспертизы, испытаний.</w:t>
      </w:r>
      <w:proofErr w:type="gramEnd"/>
      <w:r w:rsidRPr="00B1397D">
        <w:rPr>
          <w:rFonts w:ascii="Times New Roman" w:hAnsi="Times New Roman" w:cs="Times New Roman"/>
          <w:sz w:val="28"/>
          <w:szCs w:val="28"/>
        </w:rPr>
        <w:t xml:space="preserve"> Информация, ставшая известной инспектору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  <w:bookmarkStart w:id="0" w:name="_GoBack"/>
      <w:bookmarkEnd w:id="0"/>
    </w:p>
    <w:sectPr w:rsidR="00B1397D" w:rsidRPr="00B1397D" w:rsidSect="0023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588A"/>
    <w:rsid w:val="00233171"/>
    <w:rsid w:val="0028588A"/>
    <w:rsid w:val="00B1397D"/>
    <w:rsid w:val="00E03ED0"/>
    <w:rsid w:val="00EA7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1397D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pelen</dc:creator>
  <cp:keywords/>
  <dc:description/>
  <cp:lastModifiedBy>Пользователь</cp:lastModifiedBy>
  <cp:revision>3</cp:revision>
  <dcterms:created xsi:type="dcterms:W3CDTF">2026-03-29T10:32:00Z</dcterms:created>
  <dcterms:modified xsi:type="dcterms:W3CDTF">2026-03-31T01:31:00Z</dcterms:modified>
</cp:coreProperties>
</file>