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8B" w:rsidRPr="00FE638B" w:rsidRDefault="00FE638B" w:rsidP="00FE638B">
      <w:pPr>
        <w:spacing w:after="315" w:line="390" w:lineRule="atLeast"/>
        <w:rPr>
          <w:rFonts w:ascii="Times New Roman" w:eastAsia="Times New Roman" w:hAnsi="Times New Roman" w:cs="Times New Roman"/>
          <w:i/>
          <w:color w:val="3F4758"/>
          <w:sz w:val="36"/>
          <w:szCs w:val="27"/>
        </w:rPr>
      </w:pPr>
      <w:proofErr w:type="gramStart"/>
      <w:r w:rsidRPr="00FE638B">
        <w:rPr>
          <w:rFonts w:ascii="Times New Roman" w:eastAsia="Times New Roman" w:hAnsi="Times New Roman" w:cs="Times New Roman"/>
          <w:i/>
          <w:color w:val="3F4758"/>
          <w:sz w:val="36"/>
          <w:szCs w:val="27"/>
        </w:rPr>
        <w:t>Администрация Совхозного сельсовета Коченевского района Новосибирской области уведомляет о начале актуализации Схемы теплоснабжения Совхозного сельсовета Коченевского района Новосибирской области на 2019 год в соответствии с ФЗ РФ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утверждения».</w:t>
      </w:r>
      <w:proofErr w:type="gramEnd"/>
    </w:p>
    <w:p w:rsidR="00FE638B" w:rsidRPr="00FE638B" w:rsidRDefault="00FE638B" w:rsidP="00FE638B">
      <w:pPr>
        <w:spacing w:after="315" w:line="390" w:lineRule="atLeast"/>
        <w:rPr>
          <w:rFonts w:ascii="Times New Roman" w:eastAsia="Times New Roman" w:hAnsi="Times New Roman" w:cs="Times New Roman"/>
          <w:i/>
          <w:color w:val="3F4758"/>
          <w:sz w:val="36"/>
          <w:szCs w:val="27"/>
        </w:rPr>
      </w:pPr>
      <w:r w:rsidRPr="00FE638B">
        <w:rPr>
          <w:rFonts w:ascii="Times New Roman" w:eastAsia="Times New Roman" w:hAnsi="Times New Roman" w:cs="Times New Roman"/>
          <w:i/>
          <w:color w:val="3F4758"/>
          <w:sz w:val="36"/>
          <w:szCs w:val="27"/>
        </w:rPr>
        <w:t>В соответствии со статьей 23 ФЗ от 27.07.2010 № 190-ФЗ «О теплоснабжении», а также пунктами 10, 36, 37 Требований к порядку разработки и утверждения схем теплоснабжения, утвержденных постановлением Правительства Российской Федерации от 22.02.2012 № 154, схема теплоснабжения подлежит ежегодной актуализации.</w:t>
      </w:r>
    </w:p>
    <w:p w:rsidR="00FE638B" w:rsidRPr="00FE638B" w:rsidRDefault="00FE638B" w:rsidP="00FE638B">
      <w:pPr>
        <w:spacing w:after="315" w:line="390" w:lineRule="atLeast"/>
        <w:rPr>
          <w:rFonts w:ascii="Times New Roman" w:eastAsia="Times New Roman" w:hAnsi="Times New Roman" w:cs="Times New Roman"/>
          <w:i/>
          <w:color w:val="3F4758"/>
          <w:sz w:val="36"/>
          <w:szCs w:val="27"/>
        </w:rPr>
      </w:pPr>
      <w:r w:rsidRPr="00FE638B">
        <w:rPr>
          <w:rFonts w:ascii="Times New Roman" w:eastAsia="Times New Roman" w:hAnsi="Times New Roman" w:cs="Times New Roman"/>
          <w:i/>
          <w:color w:val="3F4758"/>
          <w:sz w:val="36"/>
          <w:szCs w:val="27"/>
        </w:rPr>
        <w:t>Предложения по актуализации Схемы теплоснабжения Совхозного сельсовета Коченевского района Новосибирской области на 2020 год принимаются по адресу: 632640, Новосибирская область, Коченевский район, р.п. Коченево, ул. Лермонтова, 47, адрес электронной почты   до 01.09.2019 г.</w:t>
      </w:r>
    </w:p>
    <w:p w:rsidR="00291350" w:rsidRDefault="00291350"/>
    <w:sectPr w:rsidR="0029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FE638B"/>
    <w:rsid w:val="00291350"/>
    <w:rsid w:val="00FE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rabochiy</dc:creator>
  <cp:keywords/>
  <dc:description/>
  <cp:lastModifiedBy>rabochiy</cp:lastModifiedBy>
  <cp:revision>3</cp:revision>
  <dcterms:created xsi:type="dcterms:W3CDTF">2019-09-04T09:04:00Z</dcterms:created>
  <dcterms:modified xsi:type="dcterms:W3CDTF">2019-09-04T09:09:00Z</dcterms:modified>
</cp:coreProperties>
</file>