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FDA" w:rsidRPr="00DD204E" w:rsidRDefault="00372FDA" w:rsidP="00372F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372FDA" w:rsidRPr="00DD204E" w:rsidRDefault="00372FDA" w:rsidP="00372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t>АДМИНИСТРАЦИЯ</w:t>
      </w:r>
      <w:r w:rsidR="00DD204E" w:rsidRPr="00DD204E">
        <w:rPr>
          <w:rFonts w:ascii="Times New Roman" w:hAnsi="Times New Roman" w:cs="Times New Roman"/>
          <w:sz w:val="28"/>
          <w:szCs w:val="28"/>
        </w:rPr>
        <w:t xml:space="preserve">  СОВХОЗНОГО  </w:t>
      </w:r>
      <w:r w:rsidRPr="00DD204E">
        <w:rPr>
          <w:rFonts w:ascii="Times New Roman" w:hAnsi="Times New Roman" w:cs="Times New Roman"/>
          <w:sz w:val="28"/>
          <w:szCs w:val="28"/>
        </w:rPr>
        <w:t>СЕЛЬСОВЕТА</w:t>
      </w:r>
    </w:p>
    <w:p w:rsidR="00372FDA" w:rsidRPr="00DD204E" w:rsidRDefault="00DD204E" w:rsidP="00372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t>КОЧЕНЕВСКОГО</w:t>
      </w:r>
      <w:r w:rsidR="00372FDA" w:rsidRPr="00DD204E">
        <w:rPr>
          <w:rFonts w:ascii="Times New Roman" w:hAnsi="Times New Roman" w:cs="Times New Roman"/>
          <w:sz w:val="28"/>
          <w:szCs w:val="28"/>
        </w:rPr>
        <w:t xml:space="preserve">  РАЙОНА НОВОСИБИРСКОЙ  ОБЛАСТИ</w:t>
      </w:r>
    </w:p>
    <w:p w:rsidR="00372FDA" w:rsidRPr="00DD204E" w:rsidRDefault="00372FDA" w:rsidP="00372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2FDA" w:rsidRPr="00DD204E" w:rsidRDefault="00372FDA" w:rsidP="00372F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FDA" w:rsidRPr="00DD204E" w:rsidRDefault="00372FDA" w:rsidP="00372F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72FDA" w:rsidRPr="00DD204E" w:rsidRDefault="00DD204E" w:rsidP="00372FDA">
      <w:pPr>
        <w:spacing w:before="100" w:beforeAutospacing="1" w:after="100" w:afterAutospacing="1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t xml:space="preserve">от </w:t>
      </w:r>
      <w:r w:rsidR="00372FDA" w:rsidRPr="00DD204E">
        <w:rPr>
          <w:rFonts w:ascii="Times New Roman" w:hAnsi="Times New Roman" w:cs="Times New Roman"/>
          <w:sz w:val="28"/>
          <w:szCs w:val="28"/>
        </w:rPr>
        <w:t xml:space="preserve">  </w:t>
      </w:r>
      <w:r w:rsidR="00141092">
        <w:rPr>
          <w:rFonts w:ascii="Times New Roman" w:hAnsi="Times New Roman" w:cs="Times New Roman"/>
          <w:sz w:val="28"/>
          <w:szCs w:val="28"/>
        </w:rPr>
        <w:t>26.03.2019 г.</w:t>
      </w:r>
      <w:r w:rsidR="00372FDA" w:rsidRPr="00DD20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№ </w:t>
      </w:r>
      <w:r w:rsidR="00141092">
        <w:rPr>
          <w:rFonts w:ascii="Times New Roman" w:hAnsi="Times New Roman" w:cs="Times New Roman"/>
          <w:sz w:val="28"/>
          <w:szCs w:val="28"/>
        </w:rPr>
        <w:t>22</w:t>
      </w:r>
    </w:p>
    <w:p w:rsidR="00372FDA" w:rsidRPr="00DD204E" w:rsidRDefault="00372FDA" w:rsidP="00372FD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72FDA" w:rsidRPr="00DD204E" w:rsidRDefault="00372FDA" w:rsidP="00372F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порядка составления, утверждения и установления </w:t>
      </w:r>
      <w:proofErr w:type="gramStart"/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показателей планов  финансово-хозяйственной деятельности муниципальных унитарных предприятий </w:t>
      </w:r>
      <w:r w:rsidR="00DD204E" w:rsidRPr="00DD204E">
        <w:rPr>
          <w:rFonts w:ascii="Times New Roman" w:hAnsi="Times New Roman" w:cs="Times New Roman"/>
          <w:color w:val="000000"/>
          <w:sz w:val="28"/>
          <w:szCs w:val="28"/>
        </w:rPr>
        <w:t>Совхозного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</w:t>
      </w:r>
      <w:proofErr w:type="gramEnd"/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D204E" w:rsidRPr="00DD204E">
        <w:rPr>
          <w:rFonts w:ascii="Times New Roman" w:hAnsi="Times New Roman" w:cs="Times New Roman"/>
          <w:color w:val="000000"/>
          <w:sz w:val="28"/>
          <w:szCs w:val="28"/>
        </w:rPr>
        <w:t>Коченевского</w:t>
      </w:r>
      <w:proofErr w:type="spellEnd"/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Новосибирской области</w:t>
      </w:r>
    </w:p>
    <w:p w:rsidR="00372FDA" w:rsidRPr="00DD204E" w:rsidRDefault="00372FDA" w:rsidP="00372FD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204E" w:rsidRPr="00DD204E" w:rsidRDefault="00372FDA" w:rsidP="00372FDA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proofErr w:type="gramStart"/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подпунктом 12 пункта 1 статьи 20, пунктом 3 статьи 26 Федерального закона от 14 ноября 2002 года № 161-ФЗ «О государственных и муниципальных унитарных предприятиях»,</w:t>
      </w:r>
      <w:r w:rsidR="00DD204E"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руководствуясь </w:t>
      </w:r>
      <w:r w:rsidR="00DD204E" w:rsidRPr="00DD204E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№ 131-ФЗ "Об общих принципах организации местного самоуправления в Российской Федерации, </w:t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целях повышения эффективности работы муниципальных унитарных предприятий </w:t>
      </w:r>
      <w:r w:rsidR="00DD204E"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Совхозного</w:t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сельсовета</w:t>
      </w:r>
      <w:r w:rsidR="00DD204E"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D204E"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Коченевского</w:t>
      </w:r>
      <w:proofErr w:type="spellEnd"/>
      <w:r w:rsidR="00DD204E"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Новосибирской области</w:t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proofErr w:type="gramEnd"/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усиления </w:t>
      </w:r>
      <w:proofErr w:type="gramStart"/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контроля за</w:t>
      </w:r>
      <w:proofErr w:type="gramEnd"/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деятельностью,</w:t>
      </w: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>ПОСТАНОВЛЯ</w:t>
      </w:r>
      <w:r w:rsidR="00DD204E" w:rsidRPr="00DD204E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прилагаемый Порядок составления, утверждения и установления </w:t>
      </w:r>
      <w:proofErr w:type="gramStart"/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показателей планов финансово-хозяйственной деятельности муниципальных унитарных предприятий </w:t>
      </w:r>
      <w:r w:rsidR="00DD204E" w:rsidRPr="00DD204E">
        <w:rPr>
          <w:rFonts w:ascii="Times New Roman" w:hAnsi="Times New Roman" w:cs="Times New Roman"/>
          <w:color w:val="000000"/>
          <w:sz w:val="28"/>
          <w:szCs w:val="28"/>
        </w:rPr>
        <w:t>Совхозного сельсовета</w:t>
      </w:r>
      <w:proofErr w:type="gramEnd"/>
      <w:r w:rsidR="00DD204E"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D204E" w:rsidRPr="00DD204E">
        <w:rPr>
          <w:rFonts w:ascii="Times New Roman" w:hAnsi="Times New Roman" w:cs="Times New Roman"/>
          <w:color w:val="000000"/>
          <w:sz w:val="28"/>
          <w:szCs w:val="28"/>
        </w:rPr>
        <w:t>Коченевского</w:t>
      </w:r>
      <w:proofErr w:type="spellEnd"/>
      <w:r w:rsidR="00DD204E"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Новосибирской области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D204E" w:rsidRPr="00DD204E" w:rsidRDefault="00DD204E" w:rsidP="00DD20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0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 Опубликовать настоящее постановление в периодическом печатном издании Совета депутатов и администрации Совхозного сельсовета </w:t>
      </w:r>
      <w:proofErr w:type="spellStart"/>
      <w:r w:rsidRPr="00DD204E">
        <w:rPr>
          <w:rFonts w:ascii="Times New Roman" w:eastAsia="Times New Roman" w:hAnsi="Times New Roman" w:cs="Times New Roman"/>
          <w:color w:val="000000"/>
          <w:sz w:val="28"/>
          <w:szCs w:val="28"/>
        </w:rPr>
        <w:t>Коченевского</w:t>
      </w:r>
      <w:proofErr w:type="spellEnd"/>
      <w:r w:rsidRPr="00DD20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Новосибирской области «Вести Совхозного сельсовета», а также на официальном сайте администрации Совхозного сельсовета </w:t>
      </w:r>
      <w:proofErr w:type="spellStart"/>
      <w:r w:rsidRPr="00DD204E">
        <w:rPr>
          <w:rFonts w:ascii="Times New Roman" w:eastAsia="Times New Roman" w:hAnsi="Times New Roman" w:cs="Times New Roman"/>
          <w:color w:val="000000"/>
          <w:sz w:val="28"/>
          <w:szCs w:val="28"/>
        </w:rPr>
        <w:t>Коченевского</w:t>
      </w:r>
      <w:proofErr w:type="spellEnd"/>
      <w:r w:rsidRPr="00DD20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Новосибирской области в информационно - телекоммуникационной сети Интернет.</w:t>
      </w:r>
    </w:p>
    <w:p w:rsidR="00DD204E" w:rsidRPr="00DD204E" w:rsidRDefault="00DD204E" w:rsidP="00DD20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04E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DD204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 вступает в силу после его официального опубликования.</w:t>
      </w:r>
    </w:p>
    <w:p w:rsidR="00DD204E" w:rsidRPr="00DD204E" w:rsidRDefault="00DD204E" w:rsidP="00DD20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04E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DD204E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372FDA" w:rsidRDefault="00372FDA" w:rsidP="00372FD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41092" w:rsidRPr="00DD204E" w:rsidRDefault="00141092" w:rsidP="00372FD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204E" w:rsidRPr="00DD204E" w:rsidRDefault="00372FDA" w:rsidP="00372FD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DD204E" w:rsidRPr="00DD204E">
        <w:rPr>
          <w:rFonts w:ascii="Times New Roman" w:hAnsi="Times New Roman" w:cs="Times New Roman"/>
          <w:color w:val="000000"/>
          <w:sz w:val="28"/>
          <w:szCs w:val="28"/>
        </w:rPr>
        <w:t>Совхозного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 сельсовета </w:t>
      </w:r>
    </w:p>
    <w:p w:rsidR="00372FDA" w:rsidRPr="00DD204E" w:rsidRDefault="00DD204E" w:rsidP="00372FD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D204E">
        <w:rPr>
          <w:rFonts w:ascii="Times New Roman" w:hAnsi="Times New Roman" w:cs="Times New Roman"/>
          <w:color w:val="000000"/>
          <w:sz w:val="28"/>
          <w:szCs w:val="28"/>
        </w:rPr>
        <w:t>Коченевского</w:t>
      </w:r>
      <w:proofErr w:type="spellEnd"/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Новосибирской области</w:t>
      </w:r>
      <w:r w:rsidR="00372FDA"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В.М. Кошелев</w:t>
      </w:r>
      <w:r w:rsidR="00372FDA" w:rsidRPr="00DD204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</w:t>
      </w:r>
    </w:p>
    <w:tbl>
      <w:tblPr>
        <w:tblW w:w="9600" w:type="dxa"/>
        <w:tblCellSpacing w:w="0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600"/>
      </w:tblGrid>
      <w:tr w:rsidR="00372FDA" w:rsidRPr="00DD204E" w:rsidTr="00B247FD">
        <w:trPr>
          <w:trHeight w:val="14520"/>
          <w:tblCellSpacing w:w="0" w:type="dxa"/>
        </w:trPr>
        <w:tc>
          <w:tcPr>
            <w:tcW w:w="9600" w:type="dxa"/>
          </w:tcPr>
          <w:p w:rsidR="00372FDA" w:rsidRPr="00DD204E" w:rsidRDefault="00DD204E" w:rsidP="00B247FD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               </w:t>
            </w:r>
            <w:r w:rsidR="00372FDA"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</w:t>
            </w:r>
          </w:p>
          <w:p w:rsidR="00372FDA" w:rsidRPr="00DD204E" w:rsidRDefault="00372FDA" w:rsidP="00B247FD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</w:t>
            </w:r>
          </w:p>
          <w:p w:rsidR="00DD204E" w:rsidRDefault="00372FDA" w:rsidP="00B247FD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администрации </w:t>
            </w:r>
            <w:r w:rsid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сельсовета</w:t>
            </w:r>
          </w:p>
          <w:p w:rsidR="00DD204E" w:rsidRDefault="00DD204E" w:rsidP="00B247FD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Коченевского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района</w:t>
            </w:r>
          </w:p>
          <w:p w:rsidR="00372FDA" w:rsidRPr="00DD204E" w:rsidRDefault="00DD204E" w:rsidP="00B247FD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Новосибирской области</w:t>
            </w:r>
            <w:r w:rsidR="00372FDA"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72FDA" w:rsidRPr="00DD204E" w:rsidRDefault="00372FDA" w:rsidP="00B247FD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 </w:t>
            </w:r>
            <w:r w:rsidR="001410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26.03.2019 г.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№</w:t>
            </w:r>
            <w:r w:rsidR="001410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22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372FDA" w:rsidRPr="00DD204E" w:rsidRDefault="00372FDA" w:rsidP="00B247F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ПОРЯДОК</w:t>
            </w:r>
          </w:p>
          <w:p w:rsidR="00372FDA" w:rsidRPr="00DD204E" w:rsidRDefault="00372FDA" w:rsidP="00B247F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составления, утверждения и установления </w:t>
            </w:r>
            <w:proofErr w:type="gramStart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показателей планов </w:t>
            </w:r>
            <w:r w:rsid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финансово-хозяйственной деятельности муниципальных унитарных предприятий </w:t>
            </w:r>
            <w:r w:rsid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сельсовета</w:t>
            </w:r>
            <w:proofErr w:type="gramEnd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66D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Коченевского</w:t>
            </w:r>
            <w:proofErr w:type="spellEnd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района Новосибирской области</w:t>
            </w:r>
          </w:p>
          <w:p w:rsidR="00372FDA" w:rsidRPr="00DD204E" w:rsidRDefault="00372FDA" w:rsidP="00B247FD">
            <w:pPr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FDA" w:rsidRPr="00141092" w:rsidRDefault="00372FDA" w:rsidP="0014109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092">
              <w:rPr>
                <w:rFonts w:ascii="Times New Roman" w:hAnsi="Times New Roman" w:cs="Times New Roman"/>
                <w:b/>
                <w:sz w:val="28"/>
                <w:szCs w:val="28"/>
              </w:rPr>
              <w:t>Общие  положения</w:t>
            </w:r>
          </w:p>
          <w:p w:rsidR="00372FDA" w:rsidRPr="00DD204E" w:rsidRDefault="00372FDA" w:rsidP="0032074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1.1. </w:t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Настоящий  Порядок  составления и утверждения программ финансово - хозяйственной деятельности муниципальных унитарных предприятий </w:t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(далее – Порядок) разработан в целях обеспечения единого подхода к  составлению,  утверждению  и установлению показателей программ финансово-хозяйственной деятельности муниципальных унитарных предприятий </w:t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(далее - муниципальные унитарные предприятия), повышения эффективности их работы, выявления и использования резервов, усиления контроля за деятельностью муниципальных унитарных предприятий.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1.2.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Настоящий  Порядок  определяет: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этапы подготовки и  утверждения  программ финансово-хозяйственной деятельности муниципальных унитарных предприятий (далее - программа деятельности МУП);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состав показателей, величины которых подлежат обязательному отражению в программах деятельности МУП, в том числе состав утверждаемых показателей эффективности деятельности муниципальных унитарных предприятий; 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порядок  осуществления </w:t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достижением утвержденных показателей и выполнением программ деятельности МУП, в том числе периодичность, состав и перечень представляемой в администрацию </w:t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отчетности руководителями муниципальных унитарных предприятий о деятельности последних.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1.3. Документом, определяющим цели и задачи муниципального унитарного предприятия на очередной финансовый год, а также способы их достижения, является программа деятельности МУП. 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Программа деятельности МУП представляет собой комплекс мероприятий, связанных между собой по срокам и источникам финансирования. Мероприятия программы должны отражать основные направления 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муниципального унитарного предприятия в планируемом периоде по достижению целей, определенных уставом.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В составе программы деятельности МУП утверждаются значения плановых показателей, в том числе показателей экономической эффективности деятельности предприятия.</w:t>
            </w:r>
          </w:p>
          <w:p w:rsidR="00372FDA" w:rsidRPr="00141092" w:rsidRDefault="00372FDA" w:rsidP="00141092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410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2.  Порядок  разработки и  утверждения программ финансово-хозяйственной деятельности муниципальных унитарных предприятий</w:t>
            </w:r>
          </w:p>
          <w:p w:rsidR="00372FDA" w:rsidRPr="00DD204E" w:rsidRDefault="00372FDA" w:rsidP="0032074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2.1. Руководители муниципальных унитарных предприятий ежегодно обеспечивают разработку проектов программ финансово – хозяйственной деятельности МУП на очередной финансовый год и представляют на рассмотрение в администрацию </w:t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не позднее 01 сентября года, предшествующего планируемому периоду. Проект программы деятельности МУП должен представляться на бумажном и электронном носителях и сопровождаться пояснительной запиской с технико-экономическим обоснованием планируемых мероприятий, затрат на их реализацию, а также ожидаемого эффекта от их выполнения. 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2.2. Проект программы деятельности МУП оформляется муниципальным унитарным предприятием в соответствии с формой, согласно приложению 1 к настоящему Порядку.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Программа должна содержать ряд показателей: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сведения о муниципальном унитарном предприятии;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сведения о руководителе муниципального унитарного предприятия;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основные показатели финансово-хозяйственной деятельности муниципального унитарного предприятия;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численность работников и фонд оплаты труда;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платежи в бюджеты и внебюджетные фонды муниципального унитарного предприятия;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целевое финансирование и поступления из бюджетов различных уровней;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участие в муниципальных, краевых, федеральных целевых программах;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мероприятия по развитию муниципального унитарного предприятия;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прогноз показателей экономической эффективности деятельности муниципального унитарного предприятия.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2.3. Администрация  на основании проведенного анализа представленного проекта программы деятельности МУП, рассматривает обоснованность показателей и представляет на утверждение Главе </w:t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(далее – Глава администрации), либо направляет свои замечания и предложения в адрес руководителя муниципального унитарного предприятия для корректировки данной программы. 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2.4. Программа деятельности МУП должна быть утверждена не позднее 01 октября года, предшествующего планируемому периоду. Утвержденные программы доводятся до исполнения муниципальным унитарным предприятиям. При этом один экземпляр программы остается в администрации </w:t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сельсовета, второй экземпляр направляется 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руководителю муниципального унитарного предприятия. 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2.5. В течение финансового года утвержденные программы деятельности МУП при необходимости могут уточняться.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Основанием для уточнения программ деятельности муниципальных унитарных предприятий являются:</w:t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изменение объема и номенклатуры оказываемых услуг;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изменение экономических условий: цен на материалы, топливо, тарифов на энергоресурсы, переоценка основных средств, изменение норм амортизационных отчислений, налогового законодательства и прочее.</w:t>
            </w:r>
          </w:p>
          <w:p w:rsidR="00372FDA" w:rsidRPr="00141092" w:rsidRDefault="00372FDA" w:rsidP="00141092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410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3. Показатели экономической эффективности деятельности муниципальных унитарных предприятий</w:t>
            </w:r>
          </w:p>
          <w:p w:rsidR="00372FDA" w:rsidRPr="00DD204E" w:rsidRDefault="00372FDA" w:rsidP="0032074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3.1. Показатели экономической эффективности деятельности муниципальных унитарных предприятий на оч</w:t>
            </w:r>
            <w:bookmarkStart w:id="0" w:name="_GoBack"/>
            <w:bookmarkEnd w:id="0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ередной финансовый год (далее - показатели эффективности) утверждаются в составе программ деятельности МУП.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3.2. Под показателями эффективности понимаются величины, которые позволяют судить о состоянии экономики муниципального унитарного предприятия, его экономическом развитии, подъеме или спаде, значении муниципального унитарного предприятия в экономике </w:t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сельсовета, его месте и роли в удовлетворении потребностей </w:t>
            </w:r>
            <w:r w:rsidR="0032074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униципального образования в товарах (работах, услугах).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3.3. Утверждение показателей эффективности и оценка их выполнения производится исходя из следующих критериев эффективности деятельности</w:t>
            </w:r>
          </w:p>
          <w:p w:rsidR="00372FDA" w:rsidRPr="00DD204E" w:rsidRDefault="00372FDA" w:rsidP="00B247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муниципальных унитарных предприятий: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социальная эффективность;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бюджетная эффективность;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экономическая эффективность.</w:t>
            </w:r>
          </w:p>
          <w:p w:rsidR="00372FDA" w:rsidRPr="00DD204E" w:rsidRDefault="0032074E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3.4. Социальная эффективность муниципального унитарного предприятия определяется через показатели общественной полезности, то есть увеличение доли населения, организаций </w:t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сельсовета, являющихся потребителями товаров (работ, услуг) муниципального унитарного предприятия, создание новых рабочих мест, уровень заработной платы, создание новых видов товаров (работ, услуг).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3.5. </w:t>
            </w:r>
            <w:proofErr w:type="gramStart"/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бюджетной эффективности определяется как соотношение суммы поступивших в бюджет </w:t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(в виде доходов от уплаченных предприятием налогов, сборов и иных обязательных платежей, установленных действующим законодательством, формирующих доходную часть бюджета, в том числе отчисления доли от прибыли предприятия) и стоимости основных средств муниципального унитарного предприятия, а также суммы полученных муниципальным унитарным предприятием бюджетных средств (в виде инвестиций, субсидий, бюджетных</w:t>
            </w:r>
            <w:proofErr w:type="gramEnd"/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кредитов и иных предусмотренных форм предоставления средств из бюджета </w:t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3.6. Показатели экономической эффективности определяются по основным </w:t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показателям производственно-хозяйственной деятельности, включая:</w:t>
            </w:r>
          </w:p>
          <w:p w:rsidR="00372FDA" w:rsidRPr="00DD204E" w:rsidRDefault="001177F1" w:rsidP="001177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- показатели рентабельности;</w:t>
            </w:r>
          </w:p>
          <w:p w:rsidR="00372FDA" w:rsidRPr="00DD204E" w:rsidRDefault="001177F1" w:rsidP="001177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- выручку (нетто) от продажи товаров, работ, услуг (за минусом налога на добавленную стоимость, акцизов и аналогичных обязательных платежей);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- чистую прибыль;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- чистые активы;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- процент использования основных средств;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- состояние расчетов с контрагентами;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- показатели дебиторской и кредиторской задолженности;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- иные показатели.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3.7. Изменения утвержденных показателей эффективности в течение финансового года могут производиться в случае: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реорганизации муниципального унитарного предприятия;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перепрофилирования муниципального унитарного предприятия (после внесения изменений в перечень закрепленных уставом муниципального унитарного предприятия целей и видов деятельности);</w:t>
            </w:r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издания органами государственной власти, местного самоуправления </w:t>
            </w:r>
            <w:proofErr w:type="gramStart"/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>правовых актов, делающих невозможным достижение утвержденных показателей эффективности или их выполнение оказалось</w:t>
            </w:r>
            <w:proofErr w:type="gramEnd"/>
            <w:r w:rsidR="00372FDA"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невозможным вследствие непреодолимой силы, то есть чрезвычайных и непредотвратимых при данных условиях обстоятельств.</w:t>
            </w:r>
          </w:p>
          <w:p w:rsidR="00372FDA" w:rsidRPr="00DD204E" w:rsidRDefault="00372FDA" w:rsidP="00B247FD">
            <w:pPr>
              <w:spacing w:after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4.</w:t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показателей экономической эффективности деятельности муниципальных унитарных предприятий</w:t>
            </w:r>
          </w:p>
          <w:p w:rsidR="00372FDA" w:rsidRPr="00DD204E" w:rsidRDefault="00372FDA" w:rsidP="001177F1">
            <w:pPr>
              <w:spacing w:after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4.1. Анализ и учет основных плановых показателей, в том числе показателей экономической эффективности деятельности предприятий направлен на своевременную разработку и принятие мер по улучшению финансового состояния предприятий, повышение экономической эффективности их деятельности.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4.2. </w:t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Администрация осуществляет контроль за выполнением утвержденных показателей эффективности деятельности муниципальных унитарных предприятий в следующих формах: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предварительный (оценка финансового состояния муниципального унитарного предприятия, уровня его экономического развития, имеющихся ресурсов муниципального унитарного предприятия с целью проверки обоснованности, достижимости устанавливаемых показателей эффективности);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текущий контроль (представление и анализ обязательной информации: бухгалтерской отчетности, ежеквартальных, годовых отчетов и докладов руководителя подведомственного муниципального унитарного предприятия);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проверок финансово-хозяйственной деятельности муниципального - унитарного предприятия (целевых, комплексных, плановых, внеплановых и т.д.), запрос необходимых документов и сведений, анализ 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документации по бухгалтерскому учету и отчетности, иной финансовой и хозяйственной документации;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оценка выполнения установленных показателей эффективности.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4.3. В сроки, установленные законодательством Российской Федерации для сдачи бухгалтерской отчетности, предприятия представляют на бумажном и электронном носителе администрации сельсовета для проведения анализа эффективности деятельности </w:t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следующие документы: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бухгалтерскую отчетность по формам, утвержденным Министерством финансов Российской Федерации (годовую);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расшифровку дебиторской и кредиторской задолженности за отчетный период;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расшифровку прочих доходов и расходов за отчетный период;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отчет о выполнении основных показателей программы деятельности МУП по форме, согласно приложению 2 к настоящему Порядку. </w:t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Отчет включает в себя информацию о результатах финансово-хозяйственной деятельности и развития предприятия, сравнение фактически достигнутых показателей с их плановыми значениями, выявление и анализ причин отклонения этих показателей, меры, принимаемые для устранения причин отклонения от установленных основных значений показателей программы деятельности МУП;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анализ финансового состояния предприятия за отчетный период (оценка финансовой устойчивости, платежеспособности, эффективности).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4.4.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>Совхозного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сельсовета: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проверяет полноту представленных в отчетности данных;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осуществляет мониторинг выполнения плановых показателей, включая показатели экономической эффективности деятельности предприятий;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выявляет муниципальные унитарные предприятия, не достигшие утвержденных показателей эффективности, и анализируют причины, обусловившие их невыполнение;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согласовывает при необходимости представленный предприятием план мероприятий по улучшению его финансово-хозяйственной деятельности;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разрабатывает рекомендации по улучшению финансово-хозяйственной деятельности предприятия.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4.5.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муниципального унитарного предприятия несет дисциплинарную ответственность за невыполнение утвержденных показателей эффективности деятельности муниципального унитарного предприятия.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4.6. Руководитель муниципального унитарного предприятия отчитывается Совету депутатов </w:t>
            </w:r>
            <w:r w:rsidR="001177F1">
              <w:rPr>
                <w:rFonts w:ascii="Times New Roman" w:hAnsi="Times New Roman" w:cs="Times New Roman"/>
                <w:sz w:val="28"/>
                <w:szCs w:val="28"/>
              </w:rPr>
              <w:t xml:space="preserve">Совхозного 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сельсовета </w:t>
            </w:r>
            <w:proofErr w:type="spellStart"/>
            <w:r w:rsidR="001177F1">
              <w:rPr>
                <w:rFonts w:ascii="Times New Roman" w:hAnsi="Times New Roman" w:cs="Times New Roman"/>
                <w:sz w:val="28"/>
                <w:szCs w:val="28"/>
              </w:rPr>
              <w:t>Коченевского</w:t>
            </w:r>
            <w:proofErr w:type="spell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района Новосибирской области до 01 июля текущего финансового года о результатах деятельности муниципального унитарного предприятия за отчетный период.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Доклад руководителя муниципального унитарного предприятия должен содержать следующие сведения: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о прибыли (убытках);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о наличии и размерах просроченной кредиторской задолженности;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о размерах дебиторской задолженности и формах работы с дебиторской задолженностью;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 стоимости основных средств;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о динамике изменения цен (тарифов) на работы и услуги за отчетный период, экономической обоснованности цен (тарифов);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о результатах оценки выполнения показателей Программ;</w:t>
            </w:r>
            <w:proofErr w:type="gram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- о мероприятиях, направленных на повышение эффективности деятельности муниципальных унитарных предприятий. </w:t>
            </w:r>
          </w:p>
        </w:tc>
      </w:tr>
    </w:tbl>
    <w:p w:rsidR="00372FDA" w:rsidRPr="00DD204E" w:rsidRDefault="00372FDA" w:rsidP="00372F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lastRenderedPageBreak/>
        <w:br/>
        <w:t>Приложение № 1</w:t>
      </w:r>
      <w:r w:rsidRPr="00DD204E">
        <w:rPr>
          <w:rFonts w:ascii="Times New Roman" w:hAnsi="Times New Roman" w:cs="Times New Roman"/>
          <w:sz w:val="28"/>
          <w:szCs w:val="28"/>
        </w:rPr>
        <w:br/>
        <w:t xml:space="preserve">к Порядку составления и утверждения программ </w:t>
      </w:r>
    </w:p>
    <w:p w:rsidR="00372FDA" w:rsidRPr="00DD204E" w:rsidRDefault="00372FDA" w:rsidP="00372F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</w:p>
    <w:p w:rsidR="00372FDA" w:rsidRPr="00DD204E" w:rsidRDefault="00372FDA" w:rsidP="00372F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t xml:space="preserve">муниципальных унитарных предприятий </w:t>
      </w:r>
    </w:p>
    <w:p w:rsidR="00372FDA" w:rsidRPr="00DD204E" w:rsidRDefault="009848FB" w:rsidP="00372F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Совхозного</w:t>
      </w:r>
      <w:r w:rsidR="00372FDA" w:rsidRPr="00DD204E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372FDA" w:rsidRPr="00DD204E" w:rsidRDefault="00372FDA" w:rsidP="00372FDA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FDA" w:rsidRPr="00DD204E" w:rsidRDefault="00372FDA" w:rsidP="00372FDA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FDA" w:rsidRPr="00DD204E" w:rsidRDefault="00372FDA" w:rsidP="00372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br/>
        <w:t>ПЛАН</w:t>
      </w:r>
      <w:r w:rsidRPr="00DD204E">
        <w:rPr>
          <w:rFonts w:ascii="Times New Roman" w:hAnsi="Times New Roman" w:cs="Times New Roman"/>
          <w:sz w:val="28"/>
          <w:szCs w:val="28"/>
        </w:rPr>
        <w:br/>
      </w:r>
      <w:r w:rsidRPr="00DD204E">
        <w:rPr>
          <w:rFonts w:ascii="Times New Roman" w:hAnsi="Times New Roman" w:cs="Times New Roman"/>
          <w:sz w:val="28"/>
          <w:szCs w:val="28"/>
        </w:rPr>
        <w:br/>
        <w:t>финансово-хозяйственной деятельности муниципального</w:t>
      </w:r>
      <w:r w:rsidRPr="00DD204E">
        <w:rPr>
          <w:rFonts w:ascii="Times New Roman" w:hAnsi="Times New Roman" w:cs="Times New Roman"/>
          <w:sz w:val="28"/>
          <w:szCs w:val="28"/>
        </w:rPr>
        <w:br/>
        <w:t>унитарного предприятия</w:t>
      </w:r>
      <w:r w:rsidRPr="00DD204E">
        <w:rPr>
          <w:rFonts w:ascii="Times New Roman" w:hAnsi="Times New Roman" w:cs="Times New Roman"/>
          <w:sz w:val="28"/>
          <w:szCs w:val="28"/>
        </w:rPr>
        <w:br/>
        <w:t>_______________________________________</w:t>
      </w:r>
      <w:r w:rsidRPr="00DD204E">
        <w:rPr>
          <w:rFonts w:ascii="Times New Roman" w:hAnsi="Times New Roman" w:cs="Times New Roman"/>
          <w:sz w:val="28"/>
          <w:szCs w:val="28"/>
        </w:rPr>
        <w:br/>
        <w:t>(наименование предприятия)</w:t>
      </w:r>
      <w:r w:rsidRPr="00DD204E">
        <w:rPr>
          <w:rFonts w:ascii="Times New Roman" w:hAnsi="Times New Roman" w:cs="Times New Roman"/>
          <w:sz w:val="28"/>
          <w:szCs w:val="28"/>
        </w:rPr>
        <w:br/>
        <w:t>на _______ год</w:t>
      </w:r>
      <w:r w:rsidRPr="00DD204E">
        <w:rPr>
          <w:rFonts w:ascii="Times New Roman" w:hAnsi="Times New Roman" w:cs="Times New Roman"/>
          <w:sz w:val="28"/>
          <w:szCs w:val="28"/>
        </w:rPr>
        <w:br/>
      </w:r>
      <w:r w:rsidRPr="00DD204E">
        <w:rPr>
          <w:rFonts w:ascii="Times New Roman" w:hAnsi="Times New Roman" w:cs="Times New Roman"/>
          <w:sz w:val="28"/>
          <w:szCs w:val="28"/>
        </w:rPr>
        <w:br/>
      </w:r>
      <w:r w:rsidRPr="00DD204E">
        <w:rPr>
          <w:rFonts w:ascii="Times New Roman" w:hAnsi="Times New Roman" w:cs="Times New Roman"/>
          <w:sz w:val="28"/>
          <w:szCs w:val="28"/>
        </w:rPr>
        <w:br/>
        <w:t>Раздел 1. Сведения о предприятии</w:t>
      </w:r>
    </w:p>
    <w:tbl>
      <w:tblPr>
        <w:tblW w:w="9585" w:type="dxa"/>
        <w:tblCellSpacing w:w="0" w:type="dxa"/>
        <w:tblInd w:w="-103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6322"/>
        <w:gridCol w:w="3263"/>
      </w:tblGrid>
      <w:tr w:rsidR="00372FDA" w:rsidRPr="00DD204E" w:rsidTr="009848FB">
        <w:trPr>
          <w:trHeight w:val="1193"/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  <w:t>Полное наименование предприятия в соответствии с уставом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Дата и номер государственной регистрации предприятия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Регистрирующий орган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Код по ОКНО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Код по ОКВЭД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Место нахождения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Адреса филиалов и структурных подразделений (при наличии)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Факс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Ф.И.О. руководителя предприятия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Контактный телефон 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Срок действия трудового договора с руководителем (начало-окончание)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Образование руководителя предприятия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локальных нормативных актов, регулирующего трудовые отношения (коллективный договор, правила внутреннего трудового распорядка, положение об оплате 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труда, положение о материальном стимулировании и др.)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Ф.И.О. главного бухгалтера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Срок действия трудового договора с главным бухгалтером (начало-окончание) </w:t>
            </w:r>
          </w:p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Контактный телефон </w:t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2FDA" w:rsidRPr="00DD204E" w:rsidTr="009848FB">
        <w:trPr>
          <w:tblCellSpacing w:w="0" w:type="dxa"/>
        </w:trPr>
        <w:tc>
          <w:tcPr>
            <w:tcW w:w="6322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3" w:type="dxa"/>
          </w:tcPr>
          <w:p w:rsidR="00372FDA" w:rsidRPr="00DD204E" w:rsidRDefault="00372FDA" w:rsidP="00B247FD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372FDA" w:rsidRPr="00DD204E" w:rsidRDefault="00372FDA" w:rsidP="00372FDA">
      <w:pPr>
        <w:shd w:val="clear" w:color="auto" w:fill="FFFFFF"/>
        <w:spacing w:before="75" w:after="75" w:line="240" w:lineRule="auto"/>
        <w:rPr>
          <w:rFonts w:ascii="Times New Roman" w:hAnsi="Times New Roman" w:cs="Times New Roman"/>
          <w:sz w:val="28"/>
          <w:szCs w:val="28"/>
        </w:rPr>
        <w:sectPr w:rsidR="00372FDA" w:rsidRPr="00DD204E" w:rsidSect="00A91A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sz w:val="28"/>
          <w:szCs w:val="28"/>
        </w:rPr>
        <w:lastRenderedPageBreak/>
        <w:t>Раздел 2. Основные показатели финансово-хозяйственной</w:t>
      </w:r>
      <w:r w:rsidRPr="00DD204E">
        <w:rPr>
          <w:rFonts w:ascii="Times New Roman" w:hAnsi="Times New Roman" w:cs="Times New Roman"/>
          <w:sz w:val="28"/>
          <w:szCs w:val="28"/>
        </w:rPr>
        <w:br/>
        <w:t>деятельности муниципального унитарного предприятия</w:t>
      </w:r>
      <w:r w:rsidRPr="00DD204E">
        <w:rPr>
          <w:rFonts w:ascii="Times New Roman" w:hAnsi="Times New Roman" w:cs="Times New Roman"/>
          <w:sz w:val="28"/>
          <w:szCs w:val="28"/>
        </w:rPr>
        <w:br/>
        <w:t>____________________________ на _____ год</w:t>
      </w:r>
      <w:r w:rsidRPr="00DD204E">
        <w:rPr>
          <w:rFonts w:ascii="Times New Roman" w:hAnsi="Times New Roman" w:cs="Times New Roman"/>
          <w:sz w:val="28"/>
          <w:szCs w:val="28"/>
        </w:rPr>
        <w:br/>
        <w:t>(наименование предприятия)</w:t>
      </w:r>
      <w:r w:rsidRPr="00DD204E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843"/>
        <w:gridCol w:w="2126"/>
        <w:gridCol w:w="2127"/>
        <w:gridCol w:w="2268"/>
        <w:gridCol w:w="2551"/>
      </w:tblGrid>
      <w:tr w:rsidR="00372FDA" w:rsidRPr="00DD204E" w:rsidTr="00B247FD">
        <w:trPr>
          <w:trHeight w:val="600"/>
        </w:trPr>
        <w:tc>
          <w:tcPr>
            <w:tcW w:w="3510" w:type="dxa"/>
            <w:vMerge w:val="restart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Наименование показателей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Год                                                </w:t>
            </w:r>
          </w:p>
        </w:tc>
        <w:tc>
          <w:tcPr>
            <w:tcW w:w="2126" w:type="dxa"/>
            <w:tcBorders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Планируемый год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lef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rPr>
          <w:trHeight w:val="360"/>
        </w:trPr>
        <w:tc>
          <w:tcPr>
            <w:tcW w:w="3510" w:type="dxa"/>
            <w:vMerge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Отчетный год</w:t>
            </w: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1. Выручка от реализации продукции, работ, услуг (без налога на добавленную стоимость и акцизов), тыс. руб.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в том числе по видам деятельности: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2.Себестоимость продукции, работ, услуг (издержки), тыс. </w:t>
            </w:r>
            <w:proofErr w:type="spell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в том числе по видам деятельности: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3. Коммерческие расходы, тыс. руб.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в том числе по видам расходов: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4. Управленческие расходы, тыс. </w:t>
            </w:r>
            <w:proofErr w:type="spell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 по видам расходов: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5. Прибыль (убыток) от продаж, тыс. </w:t>
            </w:r>
            <w:proofErr w:type="spell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в том числе по видам деятельности: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6. Рентабельность продаж (отношение прибыли от продаж к выручке от реализации продукции), процентов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7. Прочие доходы, всего, тыс. руб.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в том числе по видам доходов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8. Прочие расходы, всего, тыс. руб.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в том числе по видам расходов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9. Прибыль (убыток) до налогообложения, тыс. руб.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10. Налог на прибыль, тыс. </w:t>
            </w:r>
            <w:proofErr w:type="spell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11. Чистая прибыль (убыток) отчетного периода, тыс. руб.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12. </w:t>
            </w:r>
            <w:proofErr w:type="gramStart"/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Рентабельность общая (отношение чистой прибыли к выручке от реализации (продукции), процентов </w:t>
            </w:r>
            <w:proofErr w:type="gramEnd"/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372FDA" w:rsidRPr="00DD204E" w:rsidSect="00164756">
          <w:pgSz w:w="16838" w:h="11906" w:orient="landscape"/>
          <w:pgMar w:top="851" w:right="1134" w:bottom="1701" w:left="1134" w:header="708" w:footer="708" w:gutter="0"/>
          <w:cols w:space="708"/>
          <w:docGrid w:linePitch="360"/>
        </w:sectPr>
      </w:pP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Раздел 3.</w:t>
      </w: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843"/>
        <w:gridCol w:w="2126"/>
        <w:gridCol w:w="2127"/>
        <w:gridCol w:w="2268"/>
        <w:gridCol w:w="2551"/>
      </w:tblGrid>
      <w:tr w:rsidR="00372FDA" w:rsidRPr="00DD204E" w:rsidTr="00B247FD">
        <w:trPr>
          <w:trHeight w:val="600"/>
        </w:trPr>
        <w:tc>
          <w:tcPr>
            <w:tcW w:w="3510" w:type="dxa"/>
            <w:vMerge w:val="restart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Наименование показателей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Год                                                </w:t>
            </w:r>
          </w:p>
        </w:tc>
        <w:tc>
          <w:tcPr>
            <w:tcW w:w="2126" w:type="dxa"/>
            <w:tcBorders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Планируемый год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lef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rPr>
          <w:trHeight w:val="360"/>
        </w:trPr>
        <w:tc>
          <w:tcPr>
            <w:tcW w:w="3510" w:type="dxa"/>
            <w:vMerge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Отчетный год</w:t>
            </w: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Среднесписочная численность работников всего, чел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Административно-управленческий персонал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работники основного производства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совместители и работающие по договорам гражданско-правового характера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Фонд оплаты труда, всего, </w:t>
            </w:r>
            <w:proofErr w:type="spellStart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Раздел 4. Платежи в бюджеты и внебюджетные фонды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 унитарного предприятия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тыс. руб.</w:t>
      </w: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843"/>
        <w:gridCol w:w="2126"/>
        <w:gridCol w:w="2127"/>
        <w:gridCol w:w="2268"/>
        <w:gridCol w:w="2551"/>
      </w:tblGrid>
      <w:tr w:rsidR="00372FDA" w:rsidRPr="00DD204E" w:rsidTr="00B247FD">
        <w:trPr>
          <w:trHeight w:val="600"/>
        </w:trPr>
        <w:tc>
          <w:tcPr>
            <w:tcW w:w="3510" w:type="dxa"/>
            <w:vMerge w:val="restart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Наименование показателей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Год                                                </w:t>
            </w:r>
          </w:p>
        </w:tc>
        <w:tc>
          <w:tcPr>
            <w:tcW w:w="2126" w:type="dxa"/>
            <w:tcBorders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Планируемый год</w:t>
            </w: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lef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rPr>
          <w:trHeight w:val="360"/>
        </w:trPr>
        <w:tc>
          <w:tcPr>
            <w:tcW w:w="3510" w:type="dxa"/>
            <w:vMerge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Отчетный год</w:t>
            </w: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Налог на добавленную стоимость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Налог на прибыль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Налог на имущество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Единый социальный налог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5. Единый </w:t>
            </w:r>
            <w:proofErr w:type="gramStart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</w:t>
            </w:r>
            <w:proofErr w:type="gramEnd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взимаемый в связи с упрощенной системой налогообложения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 Единый налог на вмененный доход для отдельных видов деятельности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 Земельный налог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 Налог на доходы физических лиц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9. Платежи за пользование природными ресурсами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 Единый социальный налог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числе: 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пенсионный фонд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социальное страхование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медицинское страхование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 Другие платежи (раздельно по каждому виду платежа):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Федеральный бюджет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Областной бюджет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B247FD"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rPr>
          <w:trHeight w:val="645"/>
        </w:trPr>
        <w:tc>
          <w:tcPr>
            <w:tcW w:w="3510" w:type="dxa"/>
          </w:tcPr>
          <w:p w:rsidR="00372FDA" w:rsidRPr="00DD204E" w:rsidRDefault="00372FDA" w:rsidP="009848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Внебюджетные фонды </w:t>
            </w:r>
          </w:p>
        </w:tc>
        <w:tc>
          <w:tcPr>
            <w:tcW w:w="1843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372FDA" w:rsidRPr="00DD204E" w:rsidSect="00164756">
          <w:pgSz w:w="16838" w:h="11906" w:orient="landscape"/>
          <w:pgMar w:top="851" w:right="1134" w:bottom="1701" w:left="1134" w:header="708" w:footer="708" w:gutter="0"/>
          <w:cols w:space="708"/>
          <w:docGrid w:linePitch="360"/>
        </w:sectPr>
      </w:pP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Раздел 5. Целевое финансирование и поступления из бюджетов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различных уровней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тыс. руб.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4928"/>
        <w:gridCol w:w="4928"/>
      </w:tblGrid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Получено в отчетном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году (факт)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Потребность предприятия в планируемом году (оценка)</w:t>
            </w: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1. Целевые поступления из бюджетов всех уровней, в том числе: 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1.1. федерального бюджета, всего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 том числе по видам поступлений: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1.2. бюджета Новосибирской области, всего: 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 том числе по видам поступлений 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1.3. местного бюджета, всего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 том числе по видам поступлений 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2. Другие поступления, всего: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 том числе по видам поступлений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9848FB">
        <w:tc>
          <w:tcPr>
            <w:tcW w:w="492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 </w:t>
            </w: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372FDA" w:rsidRPr="00DD204E" w:rsidSect="00164756">
          <w:pgSz w:w="16838" w:h="11906" w:orient="landscape"/>
          <w:pgMar w:top="851" w:right="1134" w:bottom="1701" w:left="1134" w:header="708" w:footer="708" w:gutter="0"/>
          <w:cols w:space="708"/>
          <w:docGrid w:linePitch="360"/>
        </w:sectPr>
      </w:pP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Раздел 6. Участие в муниципальных, краевых, федеральных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целевых программах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тыс. руб.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02"/>
        <w:gridCol w:w="702"/>
        <w:gridCol w:w="1095"/>
        <w:gridCol w:w="1116"/>
        <w:gridCol w:w="303"/>
        <w:gridCol w:w="1389"/>
        <w:gridCol w:w="482"/>
        <w:gridCol w:w="1351"/>
        <w:gridCol w:w="717"/>
        <w:gridCol w:w="842"/>
        <w:gridCol w:w="640"/>
        <w:gridCol w:w="983"/>
        <w:gridCol w:w="1118"/>
        <w:gridCol w:w="462"/>
        <w:gridCol w:w="1582"/>
      </w:tblGrid>
      <w:tr w:rsidR="009848FB" w:rsidRPr="009848FB" w:rsidTr="00141092">
        <w:trPr>
          <w:trHeight w:val="928"/>
        </w:trPr>
        <w:tc>
          <w:tcPr>
            <w:tcW w:w="2002" w:type="dxa"/>
            <w:vMerge w:val="restart"/>
          </w:tcPr>
          <w:p w:rsidR="009848FB" w:rsidRPr="009848FB" w:rsidRDefault="009848FB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Наименование программы, основные </w:t>
            </w:r>
            <w:proofErr w:type="gramStart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</w:t>
            </w:r>
            <w:proofErr w:type="gramEnd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финансируемые в рамках программы</w:t>
            </w:r>
          </w:p>
        </w:tc>
        <w:tc>
          <w:tcPr>
            <w:tcW w:w="5087" w:type="dxa"/>
            <w:gridSpan w:val="6"/>
            <w:tcBorders>
              <w:right w:val="nil"/>
            </w:tcBorders>
          </w:tcPr>
          <w:p w:rsidR="009848FB" w:rsidRPr="009848FB" w:rsidRDefault="009848FB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   </w:t>
            </w: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Источник </w:t>
            </w:r>
          </w:p>
          <w:p w:rsidR="009848FB" w:rsidRPr="009848FB" w:rsidRDefault="009848FB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финансирования</w:t>
            </w:r>
          </w:p>
        </w:tc>
        <w:tc>
          <w:tcPr>
            <w:tcW w:w="2068" w:type="dxa"/>
            <w:gridSpan w:val="2"/>
            <w:tcBorders>
              <w:left w:val="nil"/>
            </w:tcBorders>
          </w:tcPr>
          <w:p w:rsidR="009848FB" w:rsidRPr="009848FB" w:rsidRDefault="009848FB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dxa"/>
            <w:gridSpan w:val="2"/>
            <w:tcBorders>
              <w:right w:val="nil"/>
            </w:tcBorders>
          </w:tcPr>
          <w:p w:rsidR="009848FB" w:rsidRPr="009848FB" w:rsidRDefault="009848FB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dxa"/>
            <w:gridSpan w:val="2"/>
            <w:tcBorders>
              <w:left w:val="nil"/>
              <w:right w:val="nil"/>
            </w:tcBorders>
          </w:tcPr>
          <w:p w:rsidR="009848FB" w:rsidRPr="009848FB" w:rsidRDefault="009848FB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Финансирование</w:t>
            </w:r>
          </w:p>
        </w:tc>
        <w:tc>
          <w:tcPr>
            <w:tcW w:w="2044" w:type="dxa"/>
            <w:gridSpan w:val="2"/>
            <w:tcBorders>
              <w:left w:val="nil"/>
            </w:tcBorders>
          </w:tcPr>
          <w:p w:rsidR="009848FB" w:rsidRPr="009848FB" w:rsidRDefault="009848FB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2FDA" w:rsidRPr="009848FB" w:rsidTr="009848FB">
        <w:trPr>
          <w:trHeight w:val="585"/>
        </w:trPr>
        <w:tc>
          <w:tcPr>
            <w:tcW w:w="2002" w:type="dxa"/>
            <w:vMerge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97" w:type="dxa"/>
            <w:gridSpan w:val="2"/>
          </w:tcPr>
          <w:p w:rsidR="00372FDA" w:rsidRPr="009848FB" w:rsidRDefault="00372FDA" w:rsidP="00984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Федеральный </w:t>
            </w: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бюджет</w:t>
            </w:r>
          </w:p>
        </w:tc>
        <w:tc>
          <w:tcPr>
            <w:tcW w:w="1419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Областной бюджет </w:t>
            </w:r>
          </w:p>
        </w:tc>
        <w:tc>
          <w:tcPr>
            <w:tcW w:w="187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Местный </w:t>
            </w: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бюджет</w:t>
            </w:r>
          </w:p>
        </w:tc>
        <w:tc>
          <w:tcPr>
            <w:tcW w:w="2068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Прочие источники финансирования</w:t>
            </w:r>
          </w:p>
        </w:tc>
        <w:tc>
          <w:tcPr>
            <w:tcW w:w="1482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Преду</w:t>
            </w:r>
            <w:proofErr w:type="spellEnd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-смотрено</w:t>
            </w:r>
            <w:proofErr w:type="gramEnd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програм</w:t>
            </w:r>
            <w:proofErr w:type="spellEnd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-мой на весь период реализации</w:t>
            </w:r>
          </w:p>
        </w:tc>
        <w:tc>
          <w:tcPr>
            <w:tcW w:w="2101" w:type="dxa"/>
            <w:gridSpan w:val="2"/>
          </w:tcPr>
          <w:p w:rsidR="00372FDA" w:rsidRPr="009848FB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Предусмотрено программой на планируемый </w:t>
            </w: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год </w:t>
            </w:r>
          </w:p>
        </w:tc>
        <w:tc>
          <w:tcPr>
            <w:tcW w:w="2044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Предполагаемое</w:t>
            </w:r>
            <w:proofErr w:type="gramEnd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финанси-рование</w:t>
            </w:r>
            <w:proofErr w:type="spellEnd"/>
          </w:p>
        </w:tc>
      </w:tr>
      <w:tr w:rsidR="00372FDA" w:rsidRPr="009848FB" w:rsidTr="009848FB">
        <w:tc>
          <w:tcPr>
            <w:tcW w:w="2002" w:type="dxa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97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9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7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68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82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10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044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372FDA" w:rsidRPr="009848FB" w:rsidTr="009848FB">
        <w:tc>
          <w:tcPr>
            <w:tcW w:w="2002" w:type="dxa"/>
          </w:tcPr>
          <w:p w:rsidR="00372FDA" w:rsidRPr="009848FB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(программа 1) </w:t>
            </w:r>
          </w:p>
        </w:tc>
        <w:tc>
          <w:tcPr>
            <w:tcW w:w="1797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9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8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4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2FDA" w:rsidRPr="009848FB" w:rsidTr="009848FB">
        <w:tc>
          <w:tcPr>
            <w:tcW w:w="2002" w:type="dxa"/>
          </w:tcPr>
          <w:p w:rsidR="00372FDA" w:rsidRPr="009848FB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 (мероприятие 1)</w:t>
            </w:r>
          </w:p>
        </w:tc>
        <w:tc>
          <w:tcPr>
            <w:tcW w:w="1797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9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8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4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2FDA" w:rsidRPr="009848FB" w:rsidTr="009848FB">
        <w:tc>
          <w:tcPr>
            <w:tcW w:w="2002" w:type="dxa"/>
          </w:tcPr>
          <w:p w:rsidR="00372FDA" w:rsidRPr="009848FB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 (мероприятие 2)</w:t>
            </w:r>
          </w:p>
        </w:tc>
        <w:tc>
          <w:tcPr>
            <w:tcW w:w="1797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9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8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4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2FDA" w:rsidRPr="009848FB" w:rsidTr="009848FB">
        <w:tc>
          <w:tcPr>
            <w:tcW w:w="2002" w:type="dxa"/>
          </w:tcPr>
          <w:p w:rsidR="00372FDA" w:rsidRPr="009848FB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48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141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(программа 2)</w:t>
            </w:r>
          </w:p>
        </w:tc>
        <w:tc>
          <w:tcPr>
            <w:tcW w:w="1797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9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8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4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2FDA" w:rsidRPr="009848FB" w:rsidTr="009848FB">
        <w:tc>
          <w:tcPr>
            <w:tcW w:w="2002" w:type="dxa"/>
          </w:tcPr>
          <w:p w:rsidR="00372FDA" w:rsidRPr="00141092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 (мероприятие 1)</w:t>
            </w:r>
          </w:p>
        </w:tc>
        <w:tc>
          <w:tcPr>
            <w:tcW w:w="1797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9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8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4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2FDA" w:rsidRPr="009848FB" w:rsidTr="009848FB">
        <w:tc>
          <w:tcPr>
            <w:tcW w:w="2002" w:type="dxa"/>
          </w:tcPr>
          <w:p w:rsidR="00372FDA" w:rsidRPr="00141092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410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 (мероприятие 2</w:t>
            </w:r>
            <w:proofErr w:type="gramEnd"/>
          </w:p>
        </w:tc>
        <w:tc>
          <w:tcPr>
            <w:tcW w:w="1797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9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8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4" w:type="dxa"/>
            <w:gridSpan w:val="2"/>
          </w:tcPr>
          <w:p w:rsidR="00372FDA" w:rsidRPr="009848FB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1092" w:rsidRPr="009848FB" w:rsidTr="009848FB">
        <w:tc>
          <w:tcPr>
            <w:tcW w:w="2002" w:type="dxa"/>
          </w:tcPr>
          <w:p w:rsidR="00141092" w:rsidRDefault="00141092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1092" w:rsidRPr="00141092" w:rsidRDefault="00141092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gridSpan w:val="2"/>
          </w:tcPr>
          <w:p w:rsidR="00141092" w:rsidRPr="009848FB" w:rsidRDefault="00141092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9" w:type="dxa"/>
            <w:gridSpan w:val="2"/>
          </w:tcPr>
          <w:p w:rsidR="00141092" w:rsidRPr="009848FB" w:rsidRDefault="00141092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1" w:type="dxa"/>
            <w:gridSpan w:val="2"/>
          </w:tcPr>
          <w:p w:rsidR="00141092" w:rsidRPr="009848FB" w:rsidRDefault="00141092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8" w:type="dxa"/>
            <w:gridSpan w:val="2"/>
          </w:tcPr>
          <w:p w:rsidR="00141092" w:rsidRPr="009848FB" w:rsidRDefault="00141092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2" w:type="dxa"/>
            <w:gridSpan w:val="2"/>
          </w:tcPr>
          <w:p w:rsidR="00141092" w:rsidRPr="009848FB" w:rsidRDefault="00141092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1" w:type="dxa"/>
            <w:gridSpan w:val="2"/>
          </w:tcPr>
          <w:p w:rsidR="00141092" w:rsidRPr="009848FB" w:rsidRDefault="00141092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4" w:type="dxa"/>
            <w:gridSpan w:val="2"/>
          </w:tcPr>
          <w:p w:rsidR="00141092" w:rsidRPr="009848FB" w:rsidRDefault="00141092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2FDA" w:rsidRPr="00DD204E" w:rsidTr="00141092">
        <w:trPr>
          <w:trHeight w:val="870"/>
        </w:trPr>
        <w:tc>
          <w:tcPr>
            <w:tcW w:w="2704" w:type="dxa"/>
            <w:gridSpan w:val="2"/>
            <w:vMerge w:val="restart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Мероприятия </w:t>
            </w: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&lt;*&gt;</w:t>
            </w:r>
          </w:p>
        </w:tc>
        <w:tc>
          <w:tcPr>
            <w:tcW w:w="2211" w:type="dxa"/>
            <w:gridSpan w:val="2"/>
            <w:vMerge w:val="restart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692" w:type="dxa"/>
            <w:gridSpan w:val="2"/>
            <w:vMerge w:val="restart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Сумма затрат, тыс. руб.</w:t>
            </w:r>
          </w:p>
        </w:tc>
        <w:tc>
          <w:tcPr>
            <w:tcW w:w="1833" w:type="dxa"/>
            <w:gridSpan w:val="2"/>
            <w:vMerge w:val="restart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Ожидаемый эффект от реализации мероприятия</w:t>
            </w:r>
          </w:p>
        </w:tc>
        <w:tc>
          <w:tcPr>
            <w:tcW w:w="1559" w:type="dxa"/>
            <w:gridSpan w:val="2"/>
            <w:tcBorders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tcBorders>
              <w:left w:val="nil"/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Год</w:t>
            </w:r>
          </w:p>
        </w:tc>
        <w:tc>
          <w:tcPr>
            <w:tcW w:w="1580" w:type="dxa"/>
            <w:gridSpan w:val="2"/>
            <w:tcBorders>
              <w:left w:val="nil"/>
              <w:righ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left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rPr>
          <w:trHeight w:val="555"/>
        </w:trPr>
        <w:tc>
          <w:tcPr>
            <w:tcW w:w="2704" w:type="dxa"/>
            <w:gridSpan w:val="2"/>
            <w:vMerge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gridSpan w:val="2"/>
            <w:vMerge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vMerge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  <w:vMerge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Производственная сфера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 Развитие (обновление) материально-технической базы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том числе: </w:t>
            </w: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1.1.1. (мероприятие 1)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1.1.2. (мероприятие 2)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1.2. Повышение квалификации кадров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том чи</w:t>
            </w:r>
            <w:r w:rsid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ле: </w:t>
            </w: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1.2.1. 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1.2.2. 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1.3.Научно-исследовательские работы и информационное обеспечение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1.3.1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1.3.2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 1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том числе за счет источников:</w:t>
            </w: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фонда накопления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амортизация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займы (кредиты)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местного бюджета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источники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Непроизводственная сфера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2.2.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 2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том числе за счет источников:</w:t>
            </w: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фонда накопления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амортизация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займы (кредиты)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местного бюджета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источники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  <w:tcBorders>
              <w:bottom w:val="nil"/>
            </w:tcBorders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ИТОГО по всем мероприятиям </w:t>
            </w:r>
          </w:p>
        </w:tc>
        <w:tc>
          <w:tcPr>
            <w:tcW w:w="2211" w:type="dxa"/>
            <w:gridSpan w:val="2"/>
            <w:tcBorders>
              <w:bottom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tcBorders>
              <w:bottom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  <w:tcBorders>
              <w:bottom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tcBorders>
              <w:bottom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bottom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bottom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  <w:tcBorders>
              <w:top w:val="nil"/>
            </w:tcBorders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том числе за счет источников:</w:t>
            </w: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фонда накопления </w:t>
            </w:r>
          </w:p>
        </w:tc>
        <w:tc>
          <w:tcPr>
            <w:tcW w:w="2211" w:type="dxa"/>
            <w:gridSpan w:val="2"/>
            <w:tcBorders>
              <w:top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tcBorders>
              <w:top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  <w:tcBorders>
              <w:top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tcBorders>
              <w:top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nil"/>
            </w:tcBorders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амортизация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займы (кредиты)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средства местного бюджета 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FDA" w:rsidRPr="00DD204E" w:rsidTr="00141092">
        <w:tc>
          <w:tcPr>
            <w:tcW w:w="2704" w:type="dxa"/>
            <w:gridSpan w:val="2"/>
          </w:tcPr>
          <w:p w:rsidR="00372FDA" w:rsidRPr="00141092" w:rsidRDefault="00372FDA" w:rsidP="001410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410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источники</w:t>
            </w:r>
          </w:p>
        </w:tc>
        <w:tc>
          <w:tcPr>
            <w:tcW w:w="2211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3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gridSpan w:val="2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2FDA" w:rsidRPr="00DD204E" w:rsidRDefault="00372FDA" w:rsidP="00372FDA">
      <w:pPr>
        <w:shd w:val="clear" w:color="auto" w:fill="FFFFFF"/>
        <w:spacing w:before="75" w:after="75" w:line="240" w:lineRule="auto"/>
        <w:rPr>
          <w:rFonts w:ascii="Times New Roman" w:hAnsi="Times New Roman" w:cs="Times New Roman"/>
          <w:sz w:val="28"/>
          <w:szCs w:val="28"/>
        </w:rPr>
      </w:pPr>
    </w:p>
    <w:p w:rsidR="00372FDA" w:rsidRPr="00DD204E" w:rsidRDefault="00372FDA" w:rsidP="00372FDA">
      <w:pPr>
        <w:shd w:val="clear" w:color="auto" w:fill="FFFFFF"/>
        <w:spacing w:before="75" w:after="75" w:line="240" w:lineRule="auto"/>
        <w:rPr>
          <w:rFonts w:ascii="Times New Roman" w:hAnsi="Times New Roman" w:cs="Times New Roman"/>
          <w:sz w:val="28"/>
          <w:szCs w:val="28"/>
        </w:rPr>
        <w:sectPr w:rsidR="00372FDA" w:rsidRPr="00DD204E" w:rsidSect="00164756">
          <w:pgSz w:w="16838" w:h="11906" w:orient="landscape"/>
          <w:pgMar w:top="851" w:right="1134" w:bottom="1701" w:left="1134" w:header="708" w:footer="708" w:gutter="0"/>
          <w:cols w:space="708"/>
          <w:docGrid w:linePitch="360"/>
        </w:sectPr>
      </w:pPr>
      <w:proofErr w:type="gramStart"/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&lt;*&gt; Разделы плана могут быть дополнены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Руководитель ______________ /_____________/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(подпись (Ф.И.О.)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Главный бухгалтер ______________ /_____________/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(подпись (Ф.И.О.)</w:t>
      </w:r>
      <w:proofErr w:type="gramEnd"/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72FDA" w:rsidRPr="00DD204E" w:rsidRDefault="00372FDA" w:rsidP="00372FD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Приложение № 2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Порядку составления и утверждения программ</w:t>
      </w:r>
    </w:p>
    <w:p w:rsidR="00372FDA" w:rsidRPr="00DD204E" w:rsidRDefault="00372FDA" w:rsidP="00372FD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финансово-хозяйственной деятельности </w:t>
      </w:r>
      <w:proofErr w:type="gramStart"/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муниципальных</w:t>
      </w:r>
      <w:proofErr w:type="gramEnd"/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унитарных предприятий </w:t>
      </w:r>
      <w:r w:rsidR="00141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Совхозног</w:t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Pr="00DD204E">
        <w:rPr>
          <w:rFonts w:ascii="Times New Roman" w:hAnsi="Times New Roman" w:cs="Times New Roman"/>
          <w:sz w:val="28"/>
          <w:szCs w:val="28"/>
        </w:rPr>
        <w:t>сельсовета</w:t>
      </w: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2FDA" w:rsidRPr="00DD204E" w:rsidRDefault="00372FDA" w:rsidP="00372FDA">
      <w:pPr>
        <w:shd w:val="clear" w:color="auto" w:fill="FFFFFF"/>
        <w:spacing w:before="75" w:after="75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Отчет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выполнении основных показателей плана финансово - хозяйственной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 ___________________________________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наименование предприятия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___________ 20__г.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отчетный период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0"/>
        <w:gridCol w:w="1528"/>
        <w:gridCol w:w="1546"/>
        <w:gridCol w:w="1760"/>
        <w:gridCol w:w="1851"/>
        <w:gridCol w:w="1537"/>
        <w:gridCol w:w="1408"/>
        <w:gridCol w:w="1907"/>
        <w:gridCol w:w="1617"/>
      </w:tblGrid>
      <w:tr w:rsidR="00372FDA" w:rsidRPr="00DD204E" w:rsidTr="00141092">
        <w:tc>
          <w:tcPr>
            <w:tcW w:w="1630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показатели </w:t>
            </w:r>
          </w:p>
        </w:tc>
        <w:tc>
          <w:tcPr>
            <w:tcW w:w="1528" w:type="dxa"/>
          </w:tcPr>
          <w:p w:rsidR="00372FDA" w:rsidRPr="00DD204E" w:rsidRDefault="00372FDA" w:rsidP="00141092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Единицы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измерения</w:t>
            </w:r>
          </w:p>
        </w:tc>
        <w:tc>
          <w:tcPr>
            <w:tcW w:w="1546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значение</w:t>
            </w:r>
          </w:p>
        </w:tc>
        <w:tc>
          <w:tcPr>
            <w:tcW w:w="1760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Фактическое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значение</w:t>
            </w:r>
          </w:p>
        </w:tc>
        <w:tc>
          <w:tcPr>
            <w:tcW w:w="1851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Динамика изменения 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фактического значения 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показателя в отчетном периоде</w:t>
            </w:r>
          </w:p>
        </w:tc>
        <w:tc>
          <w:tcPr>
            <w:tcW w:w="1537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 </w:t>
            </w:r>
            <w:proofErr w:type="spellStart"/>
            <w:proofErr w:type="gramStart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анало-гичный</w:t>
            </w:r>
            <w:proofErr w:type="spellEnd"/>
            <w:proofErr w:type="gramEnd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период 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прошлого 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года</w:t>
            </w:r>
          </w:p>
        </w:tc>
        <w:tc>
          <w:tcPr>
            <w:tcW w:w="1408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 отче</w:t>
            </w:r>
            <w:proofErr w:type="gramStart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т-</w:t>
            </w:r>
            <w:proofErr w:type="gramEnd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период</w:t>
            </w:r>
          </w:p>
        </w:tc>
        <w:tc>
          <w:tcPr>
            <w:tcW w:w="1907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отношению 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к аналогичному периоду </w:t>
            </w:r>
            <w:proofErr w:type="gramStart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прошло-</w:t>
            </w:r>
            <w:proofErr w:type="spellStart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proofErr w:type="spellEnd"/>
            <w:proofErr w:type="gramEnd"/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 (гр.5/гр.4) </w:t>
            </w:r>
          </w:p>
        </w:tc>
        <w:tc>
          <w:tcPr>
            <w:tcW w:w="1617" w:type="dxa"/>
          </w:tcPr>
          <w:p w:rsidR="00372FDA" w:rsidRPr="00DD204E" w:rsidRDefault="00372FDA" w:rsidP="00B247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по отношению к плановому значению </w:t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D20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(гр.5/гр.3)</w:t>
            </w:r>
          </w:p>
        </w:tc>
      </w:tr>
      <w:tr w:rsidR="00372FDA" w:rsidRPr="00DD204E" w:rsidTr="00141092">
        <w:tc>
          <w:tcPr>
            <w:tcW w:w="1630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6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0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1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3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8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0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17" w:type="dxa"/>
          </w:tcPr>
          <w:p w:rsidR="00372FDA" w:rsidRPr="00DD204E" w:rsidRDefault="00372FDA" w:rsidP="00B247FD">
            <w:pPr>
              <w:spacing w:before="75" w:after="75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04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72FDA" w:rsidRPr="00DD204E" w:rsidTr="00141092">
        <w:tc>
          <w:tcPr>
            <w:tcW w:w="1630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7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7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372FDA" w:rsidRPr="00DD204E" w:rsidRDefault="00372FDA" w:rsidP="00B247FD">
            <w:pPr>
              <w:spacing w:before="75" w:after="75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2FDA" w:rsidRPr="00DD204E" w:rsidRDefault="00372FDA" w:rsidP="00372FD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Наименование должности Подпись Расшифровка подписи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руководитель предприятия</w:t>
      </w:r>
      <w:r w:rsidRPr="00DD20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D2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"____"__________20___г.</w:t>
      </w:r>
    </w:p>
    <w:p w:rsidR="00AD7808" w:rsidRPr="00DD204E" w:rsidRDefault="00AD7808">
      <w:pPr>
        <w:rPr>
          <w:sz w:val="28"/>
          <w:szCs w:val="28"/>
        </w:rPr>
      </w:pPr>
    </w:p>
    <w:sectPr w:rsidR="00AD7808" w:rsidRPr="00DD204E" w:rsidSect="001647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97B9C"/>
    <w:multiLevelType w:val="hybridMultilevel"/>
    <w:tmpl w:val="14BA6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2FDA"/>
    <w:rsid w:val="001177F1"/>
    <w:rsid w:val="00141092"/>
    <w:rsid w:val="0032074E"/>
    <w:rsid w:val="00372FDA"/>
    <w:rsid w:val="00866DC7"/>
    <w:rsid w:val="009848FB"/>
    <w:rsid w:val="00AD7808"/>
    <w:rsid w:val="00B25C67"/>
    <w:rsid w:val="00C02175"/>
    <w:rsid w:val="00DD204E"/>
    <w:rsid w:val="00FD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72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99"/>
    <w:qFormat/>
    <w:rsid w:val="00372FDA"/>
    <w:rPr>
      <w:b/>
      <w:bCs/>
    </w:rPr>
  </w:style>
  <w:style w:type="character" w:customStyle="1" w:styleId="apple-converted-space">
    <w:name w:val="apple-converted-space"/>
    <w:basedOn w:val="a0"/>
    <w:uiPriority w:val="99"/>
    <w:rsid w:val="00372FDA"/>
  </w:style>
  <w:style w:type="table" w:styleId="a5">
    <w:name w:val="Table Grid"/>
    <w:basedOn w:val="a1"/>
    <w:uiPriority w:val="99"/>
    <w:rsid w:val="00372FD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rsid w:val="00372FD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372FDA"/>
    <w:rPr>
      <w:rFonts w:ascii="Calibri" w:eastAsia="Calibri" w:hAnsi="Calibri" w:cs="Calibri"/>
      <w:lang w:eastAsia="en-US"/>
    </w:rPr>
  </w:style>
  <w:style w:type="paragraph" w:styleId="a8">
    <w:name w:val="footer"/>
    <w:basedOn w:val="a"/>
    <w:link w:val="a9"/>
    <w:uiPriority w:val="99"/>
    <w:semiHidden/>
    <w:rsid w:val="00372FD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372FDA"/>
    <w:rPr>
      <w:rFonts w:ascii="Calibri" w:eastAsia="Calibri" w:hAnsi="Calibri" w:cs="Calibri"/>
      <w:lang w:eastAsia="en-US"/>
    </w:rPr>
  </w:style>
  <w:style w:type="paragraph" w:styleId="aa">
    <w:name w:val="Balloon Text"/>
    <w:basedOn w:val="a"/>
    <w:link w:val="ab"/>
    <w:uiPriority w:val="99"/>
    <w:semiHidden/>
    <w:rsid w:val="00372FDA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372FDA"/>
    <w:rPr>
      <w:rFonts w:ascii="Tahoma" w:eastAsia="Calibri" w:hAnsi="Tahoma" w:cs="Tahoma"/>
      <w:sz w:val="16"/>
      <w:szCs w:val="16"/>
      <w:lang w:eastAsia="en-US"/>
    </w:rPr>
  </w:style>
  <w:style w:type="paragraph" w:styleId="ac">
    <w:name w:val="List Paragraph"/>
    <w:basedOn w:val="a"/>
    <w:uiPriority w:val="34"/>
    <w:qFormat/>
    <w:rsid w:val="009848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3230</Words>
  <Characters>18414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7</cp:revision>
  <cp:lastPrinted>2019-03-26T09:37:00Z</cp:lastPrinted>
  <dcterms:created xsi:type="dcterms:W3CDTF">2017-10-11T13:16:00Z</dcterms:created>
  <dcterms:modified xsi:type="dcterms:W3CDTF">2019-03-26T09:39:00Z</dcterms:modified>
</cp:coreProperties>
</file>