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98" w:rsidRDefault="00262998">
      <w:pPr>
        <w:rPr>
          <w:b/>
          <w:sz w:val="28"/>
          <w:szCs w:val="28"/>
        </w:rPr>
      </w:pPr>
      <w:r w:rsidRPr="00262998">
        <w:rPr>
          <w:rFonts w:cs="Calibri"/>
        </w:rPr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262998"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74.75pt;height:70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262998" w:rsidRDefault="00262998">
      <w:pPr>
        <w:rPr>
          <w:b/>
          <w:sz w:val="28"/>
          <w:szCs w:val="28"/>
        </w:rPr>
      </w:pPr>
    </w:p>
    <w:p w:rsidR="00262998" w:rsidRDefault="008B2D74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</w:t>
      </w:r>
    </w:p>
    <w:p w:rsidR="00262998" w:rsidRDefault="00262998">
      <w:pPr>
        <w:rPr>
          <w:b/>
          <w:sz w:val="26"/>
          <w:szCs w:val="26"/>
        </w:rPr>
      </w:pPr>
    </w:p>
    <w:p w:rsidR="00262998" w:rsidRDefault="00262998">
      <w:pPr>
        <w:jc w:val="center"/>
        <w:rPr>
          <w:b/>
          <w:sz w:val="28"/>
          <w:szCs w:val="28"/>
        </w:rPr>
      </w:pPr>
    </w:p>
    <w:p w:rsidR="00262998" w:rsidRDefault="008B2D74">
      <w:pPr>
        <w:tabs>
          <w:tab w:val="left" w:pos="3633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«Гаражной амнистии» четыре года.</w:t>
      </w:r>
    </w:p>
    <w:p w:rsidR="00262998" w:rsidRDefault="008B2D74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Как зарегистрировать гараж</w:t>
      </w:r>
    </w:p>
    <w:p w:rsidR="00262998" w:rsidRDefault="00262998">
      <w:pPr>
        <w:spacing w:line="360" w:lineRule="auto"/>
        <w:rPr>
          <w:b/>
          <w:bCs/>
          <w:sz w:val="28"/>
          <w:szCs w:val="28"/>
        </w:rPr>
      </w:pPr>
    </w:p>
    <w:p w:rsidR="00262998" w:rsidRDefault="008B2D74">
      <w:pPr>
        <w:tabs>
          <w:tab w:val="left" w:pos="363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Закон о «гаражной амнистии» </w:t>
      </w:r>
      <w:r>
        <w:rPr>
          <w:color w:val="000000" w:themeColor="text1"/>
          <w:sz w:val="28"/>
          <w:szCs w:val="28"/>
        </w:rPr>
        <w:t>вступила в силу 1 сентября 2021 года и действует до 1 сентября 2026 года. За истекший период новосибирцы зарегистрировано более 3000 гаражей и более 9500 земельных участков.</w:t>
      </w:r>
    </w:p>
    <w:p w:rsidR="00262998" w:rsidRDefault="00262998">
      <w:pPr>
        <w:tabs>
          <w:tab w:val="left" w:pos="3633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262998" w:rsidRDefault="008B2D74">
      <w:pPr>
        <w:tabs>
          <w:tab w:val="left" w:pos="363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Гаражная амнистия — это процедура оформления прав собственности граждан на гаражи</w:t>
      </w:r>
      <w:r>
        <w:rPr>
          <w:color w:val="000000" w:themeColor="text1"/>
          <w:sz w:val="28"/>
          <w:szCs w:val="28"/>
        </w:rPr>
        <w:t xml:space="preserve"> и земельные участки под ними. Закон распространяется только на капитальные гаражи (имеющие фундамент и неразрывно связанные с землёй), построенные до 30 декабря 2004 года. Речь идет как об индивидуальных гаражах, так и о гаражных боксах, расположенных в г</w:t>
      </w:r>
      <w:r>
        <w:rPr>
          <w:color w:val="000000" w:themeColor="text1"/>
          <w:sz w:val="28"/>
          <w:szCs w:val="28"/>
        </w:rPr>
        <w:t>аражных кооперативах.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:rsidR="00262998" w:rsidRDefault="008B2D74">
      <w:pPr>
        <w:pStyle w:val="a3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Воспользоваться «гаражной амнистией» могут граждане, владеющие гаражами, подпадающими под действие «гаражной амнистии», их наследники, а также граждане, которые приобрели гараж по соглашению (при наличии документов, подтверждающих </w:t>
      </w:r>
      <w:r>
        <w:rPr>
          <w:rFonts w:ascii="Times New Roman" w:hAnsi="Times New Roman"/>
          <w:color w:val="000000" w:themeColor="text1"/>
          <w:sz w:val="28"/>
          <w:szCs w:val="28"/>
        </w:rPr>
        <w:t>передачу гаража).</w:t>
      </w:r>
    </w:p>
    <w:p w:rsidR="00262998" w:rsidRDefault="008B2D74">
      <w:pPr>
        <w:pStyle w:val="a3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«Гаражная амнистия дала возможность гражданам легализовать  объекты, которые ранее не были оформлены в установленном порядке, разрешила вопросы 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правообладания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>, позволила упорядочить в гаражных кооперативах территории для эффективного упра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вления ими»,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отмечает начальник отдела земельных отношений администрации рабочего посёлка Кольцово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Мария Авдеева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62998" w:rsidRDefault="008B2D7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Узнать о перечне документов, необходимых для оформления прав по «гаражной амнистии» можете из  </w:t>
      </w:r>
      <w:hyperlink r:id="rId8" w:tooltip="https://rosreestr.gov.ru/upload/Doc/press/%D0%93%D0%B0%D1%80%D0%B0%D0%B6%D0%BD%D0%B0%D1%8F_%D0%B0%D0%BC%D0%BD%D0%B8%D1%81%D1%82%D0%B8%D1%8F_%D0%BC%D0%B5%D1%82%D0%BE%D0%B4%D0%B8%D1%87%D0%BA%D0%B0.pdf" w:history="1">
        <w:r>
          <w:rPr>
            <w:rStyle w:val="ac"/>
            <w:color w:val="000000" w:themeColor="text1"/>
            <w:sz w:val="28"/>
            <w:szCs w:val="28"/>
          </w:rPr>
          <w:t>методических материалов</w:t>
        </w:r>
      </w:hyperlink>
      <w:r>
        <w:rPr>
          <w:color w:val="000000" w:themeColor="text1"/>
          <w:sz w:val="28"/>
          <w:szCs w:val="28"/>
        </w:rPr>
        <w:t>, подготовленных Росреестром.</w:t>
      </w:r>
      <w:r>
        <w:rPr>
          <w:color w:val="000000" w:themeColor="text1"/>
          <w:sz w:val="28"/>
          <w:szCs w:val="28"/>
        </w:rPr>
        <w:t xml:space="preserve"> Специалисты </w:t>
      </w:r>
      <w:proofErr w:type="gramStart"/>
      <w:r>
        <w:rPr>
          <w:color w:val="000000" w:themeColor="text1"/>
          <w:sz w:val="28"/>
          <w:szCs w:val="28"/>
        </w:rPr>
        <w:t>новосибирского</w:t>
      </w:r>
      <w:proofErr w:type="gramEnd"/>
      <w:r>
        <w:rPr>
          <w:color w:val="000000" w:themeColor="text1"/>
          <w:sz w:val="28"/>
          <w:szCs w:val="28"/>
        </w:rPr>
        <w:t xml:space="preserve"> Росреестра готовы ответить на все интересующие вопросы по оформлению гаражей и земельных участков под ними по телефону  8 (383) 330-09-84.</w:t>
      </w:r>
    </w:p>
    <w:p w:rsidR="00262998" w:rsidRDefault="00262998">
      <w:pPr>
        <w:ind w:firstLine="708"/>
        <w:jc w:val="both"/>
        <w:rPr>
          <w:sz w:val="28"/>
          <w:szCs w:val="28"/>
        </w:rPr>
      </w:pPr>
    </w:p>
    <w:p w:rsidR="00262998" w:rsidRDefault="00262998">
      <w:pPr>
        <w:tabs>
          <w:tab w:val="left" w:pos="1105"/>
        </w:tabs>
        <w:spacing w:line="360" w:lineRule="auto"/>
        <w:ind w:firstLine="1106"/>
        <w:jc w:val="both"/>
        <w:rPr>
          <w:sz w:val="28"/>
          <w:szCs w:val="28"/>
        </w:rPr>
      </w:pPr>
    </w:p>
    <w:p w:rsidR="00262998" w:rsidRDefault="00262998">
      <w:pPr>
        <w:jc w:val="both"/>
        <w:rPr>
          <w:sz w:val="28"/>
          <w:szCs w:val="28"/>
        </w:rPr>
      </w:pPr>
    </w:p>
    <w:p w:rsidR="00262998" w:rsidRDefault="008B2D74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262998" w:rsidRDefault="008B2D74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262998" w:rsidRDefault="00262998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262998" w:rsidRDefault="00262998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262998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262998" w:rsidRDefault="008B2D74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262998" w:rsidRDefault="008B2D74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</w:t>
      </w:r>
      <w:r>
        <w:rPr>
          <w:rFonts w:ascii="Segoe UI" w:hAnsi="Segoe UI" w:cs="Segoe UI"/>
          <w:sz w:val="18"/>
          <w:szCs w:val="18"/>
        </w:rPr>
        <w:t xml:space="preserve">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</w:t>
      </w:r>
      <w:r>
        <w:rPr>
          <w:rFonts w:ascii="Segoe UI" w:hAnsi="Segoe UI" w:cs="Segoe UI"/>
          <w:sz w:val="18"/>
          <w:szCs w:val="18"/>
        </w:rPr>
        <w:t>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</w:t>
      </w:r>
      <w:r>
        <w:rPr>
          <w:rFonts w:ascii="Segoe UI" w:hAnsi="Segoe UI" w:cs="Segoe UI"/>
          <w:sz w:val="18"/>
          <w:szCs w:val="18"/>
        </w:rPr>
        <w:t>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</w:t>
      </w:r>
      <w:r>
        <w:rPr>
          <w:rFonts w:ascii="Segoe UI" w:hAnsi="Segoe UI" w:cs="Segoe UI"/>
          <w:sz w:val="18"/>
          <w:szCs w:val="18"/>
        </w:rPr>
        <w:t xml:space="preserve">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262998" w:rsidRDefault="00262998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262998" w:rsidRDefault="008B2D74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262998" w:rsidRDefault="008B2D74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262998" w:rsidRDefault="008B2D74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262998" w:rsidRDefault="008B2D74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8B2D7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262998" w:rsidRDefault="00262998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9" w:history="1">
        <w:r w:rsidR="008B2D74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8B2D74" w:rsidRPr="008B2D74">
          <w:rPr>
            <w:rStyle w:val="ac"/>
            <w:rFonts w:ascii="Segoe UI" w:hAnsi="Segoe UI" w:cs="Segoe UI"/>
            <w:sz w:val="18"/>
            <w:szCs w:val="20"/>
          </w:rPr>
          <w:t>@</w:t>
        </w:r>
        <w:r w:rsidR="008B2D74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8B2D74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8B2D74" w:rsidRPr="008B2D74">
          <w:rPr>
            <w:rStyle w:val="ac"/>
            <w:rFonts w:ascii="Segoe UI" w:hAnsi="Segoe UI" w:cs="Segoe UI"/>
            <w:sz w:val="18"/>
            <w:szCs w:val="20"/>
          </w:rPr>
          <w:t>.</w:t>
        </w:r>
        <w:r w:rsidR="008B2D74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8B2D74" w:rsidRPr="008B2D74">
          <w:rPr>
            <w:rStyle w:val="ac"/>
            <w:rFonts w:ascii="Segoe UI" w:hAnsi="Segoe UI" w:cs="Segoe UI"/>
            <w:sz w:val="18"/>
            <w:szCs w:val="20"/>
          </w:rPr>
          <w:t>.</w:t>
        </w:r>
        <w:r w:rsidR="008B2D74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8B2D74" w:rsidRPr="008B2D7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262998" w:rsidRPr="008B2D74" w:rsidRDefault="008B2D74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8B2D7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0" w:history="1">
        <w:r w:rsidRPr="008B2D74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262998" w:rsidRDefault="008B2D74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1" w:history="1">
        <w:r w:rsidRPr="008B2D74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2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3" w:history="1">
        <w:proofErr w:type="spellStart"/>
        <w:r w:rsidRPr="008B2D74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8B2D74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8B2D74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4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262998" w:rsidRDefault="00262998">
      <w:pPr>
        <w:jc w:val="both"/>
      </w:pPr>
    </w:p>
    <w:p w:rsidR="00262998" w:rsidRDefault="00262998">
      <w:pPr>
        <w:jc w:val="both"/>
      </w:pPr>
    </w:p>
    <w:p w:rsidR="00262998" w:rsidRDefault="00262998">
      <w:pPr>
        <w:jc w:val="both"/>
      </w:pPr>
    </w:p>
    <w:p w:rsidR="00262998" w:rsidRDefault="00262998">
      <w:pPr>
        <w:jc w:val="both"/>
      </w:pPr>
    </w:p>
    <w:p w:rsidR="00262998" w:rsidRDefault="00262998">
      <w:pPr>
        <w:jc w:val="both"/>
      </w:pPr>
    </w:p>
    <w:p w:rsidR="00262998" w:rsidRDefault="00262998">
      <w:pPr>
        <w:jc w:val="both"/>
      </w:pPr>
    </w:p>
    <w:p w:rsidR="00262998" w:rsidRDefault="00262998">
      <w:pPr>
        <w:jc w:val="both"/>
      </w:pPr>
    </w:p>
    <w:p w:rsidR="00262998" w:rsidRDefault="00262998">
      <w:pPr>
        <w:jc w:val="both"/>
      </w:pPr>
    </w:p>
    <w:p w:rsidR="00262998" w:rsidRDefault="00262998">
      <w:pPr>
        <w:jc w:val="both"/>
        <w:rPr>
          <w:sz w:val="28"/>
          <w:szCs w:val="28"/>
        </w:rPr>
      </w:pPr>
    </w:p>
    <w:p w:rsidR="00262998" w:rsidRDefault="00262998">
      <w:pPr>
        <w:jc w:val="both"/>
        <w:rPr>
          <w:sz w:val="28"/>
          <w:szCs w:val="28"/>
        </w:rPr>
      </w:pPr>
    </w:p>
    <w:sectPr w:rsidR="00262998" w:rsidSect="0026299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998" w:rsidRDefault="008B2D74">
      <w:r>
        <w:separator/>
      </w:r>
    </w:p>
  </w:endnote>
  <w:endnote w:type="continuationSeparator" w:id="0">
    <w:p w:rsidR="00262998" w:rsidRDefault="008B2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998" w:rsidRDefault="008B2D74">
      <w:r>
        <w:separator/>
      </w:r>
    </w:p>
  </w:footnote>
  <w:footnote w:type="continuationSeparator" w:id="0">
    <w:p w:rsidR="00262998" w:rsidRDefault="008B2D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D071F"/>
    <w:multiLevelType w:val="hybridMultilevel"/>
    <w:tmpl w:val="B69C0B0C"/>
    <w:lvl w:ilvl="0" w:tplc="1A2ED11E">
      <w:start w:val="1"/>
      <w:numFmt w:val="decimal"/>
      <w:lvlText w:val="%1."/>
      <w:lvlJc w:val="left"/>
      <w:pPr>
        <w:ind w:left="720" w:hanging="360"/>
      </w:pPr>
    </w:lvl>
    <w:lvl w:ilvl="1" w:tplc="20BE5974">
      <w:start w:val="1"/>
      <w:numFmt w:val="lowerLetter"/>
      <w:lvlText w:val="%2."/>
      <w:lvlJc w:val="left"/>
      <w:pPr>
        <w:ind w:left="1440" w:hanging="360"/>
      </w:pPr>
    </w:lvl>
    <w:lvl w:ilvl="2" w:tplc="34DAFDC4">
      <w:start w:val="1"/>
      <w:numFmt w:val="lowerRoman"/>
      <w:lvlText w:val="%3."/>
      <w:lvlJc w:val="right"/>
      <w:pPr>
        <w:ind w:left="2160" w:hanging="180"/>
      </w:pPr>
    </w:lvl>
    <w:lvl w:ilvl="3" w:tplc="CA969160">
      <w:start w:val="1"/>
      <w:numFmt w:val="decimal"/>
      <w:lvlText w:val="%4."/>
      <w:lvlJc w:val="left"/>
      <w:pPr>
        <w:ind w:left="2880" w:hanging="360"/>
      </w:pPr>
    </w:lvl>
    <w:lvl w:ilvl="4" w:tplc="940898C8">
      <w:start w:val="1"/>
      <w:numFmt w:val="lowerLetter"/>
      <w:lvlText w:val="%5."/>
      <w:lvlJc w:val="left"/>
      <w:pPr>
        <w:ind w:left="3600" w:hanging="360"/>
      </w:pPr>
    </w:lvl>
    <w:lvl w:ilvl="5" w:tplc="D1B6AA88">
      <w:start w:val="1"/>
      <w:numFmt w:val="lowerRoman"/>
      <w:lvlText w:val="%6."/>
      <w:lvlJc w:val="right"/>
      <w:pPr>
        <w:ind w:left="4320" w:hanging="180"/>
      </w:pPr>
    </w:lvl>
    <w:lvl w:ilvl="6" w:tplc="D786AF36">
      <w:start w:val="1"/>
      <w:numFmt w:val="decimal"/>
      <w:lvlText w:val="%7."/>
      <w:lvlJc w:val="left"/>
      <w:pPr>
        <w:ind w:left="5040" w:hanging="360"/>
      </w:pPr>
    </w:lvl>
    <w:lvl w:ilvl="7" w:tplc="1CAC6C70">
      <w:start w:val="1"/>
      <w:numFmt w:val="lowerLetter"/>
      <w:lvlText w:val="%8."/>
      <w:lvlJc w:val="left"/>
      <w:pPr>
        <w:ind w:left="5760" w:hanging="360"/>
      </w:pPr>
    </w:lvl>
    <w:lvl w:ilvl="8" w:tplc="64DCBD4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512B3"/>
    <w:multiLevelType w:val="hybridMultilevel"/>
    <w:tmpl w:val="37447F98"/>
    <w:lvl w:ilvl="0" w:tplc="7BCA90E6">
      <w:start w:val="1"/>
      <w:numFmt w:val="decimal"/>
      <w:lvlText w:val="%1)"/>
      <w:lvlJc w:val="left"/>
      <w:pPr>
        <w:ind w:left="907" w:hanging="360"/>
      </w:pPr>
    </w:lvl>
    <w:lvl w:ilvl="1" w:tplc="48E60380">
      <w:start w:val="1"/>
      <w:numFmt w:val="lowerLetter"/>
      <w:lvlText w:val="%2."/>
      <w:lvlJc w:val="left"/>
      <w:pPr>
        <w:ind w:left="1627" w:hanging="360"/>
      </w:pPr>
    </w:lvl>
    <w:lvl w:ilvl="2" w:tplc="C04E13E4">
      <w:start w:val="1"/>
      <w:numFmt w:val="lowerRoman"/>
      <w:lvlText w:val="%3."/>
      <w:lvlJc w:val="right"/>
      <w:pPr>
        <w:ind w:left="2347" w:hanging="180"/>
      </w:pPr>
    </w:lvl>
    <w:lvl w:ilvl="3" w:tplc="8AE29642">
      <w:start w:val="1"/>
      <w:numFmt w:val="decimal"/>
      <w:lvlText w:val="%4."/>
      <w:lvlJc w:val="left"/>
      <w:pPr>
        <w:ind w:left="3067" w:hanging="360"/>
      </w:pPr>
    </w:lvl>
    <w:lvl w:ilvl="4" w:tplc="F1FE4E54">
      <w:start w:val="1"/>
      <w:numFmt w:val="lowerLetter"/>
      <w:lvlText w:val="%5."/>
      <w:lvlJc w:val="left"/>
      <w:pPr>
        <w:ind w:left="3787" w:hanging="360"/>
      </w:pPr>
    </w:lvl>
    <w:lvl w:ilvl="5" w:tplc="51F0D0AE">
      <w:start w:val="1"/>
      <w:numFmt w:val="lowerRoman"/>
      <w:lvlText w:val="%6."/>
      <w:lvlJc w:val="right"/>
      <w:pPr>
        <w:ind w:left="4507" w:hanging="180"/>
      </w:pPr>
    </w:lvl>
    <w:lvl w:ilvl="6" w:tplc="28C222C2">
      <w:start w:val="1"/>
      <w:numFmt w:val="decimal"/>
      <w:lvlText w:val="%7."/>
      <w:lvlJc w:val="left"/>
      <w:pPr>
        <w:ind w:left="5227" w:hanging="360"/>
      </w:pPr>
    </w:lvl>
    <w:lvl w:ilvl="7" w:tplc="E524521A">
      <w:start w:val="1"/>
      <w:numFmt w:val="lowerLetter"/>
      <w:lvlText w:val="%8."/>
      <w:lvlJc w:val="left"/>
      <w:pPr>
        <w:ind w:left="5947" w:hanging="360"/>
      </w:pPr>
    </w:lvl>
    <w:lvl w:ilvl="8" w:tplc="151E885E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FF76F8B"/>
    <w:multiLevelType w:val="hybridMultilevel"/>
    <w:tmpl w:val="01F2DC74"/>
    <w:lvl w:ilvl="0" w:tplc="D95C5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1C6FC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8423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F098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107E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FC23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E27D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180A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258EC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69884A3E"/>
    <w:multiLevelType w:val="hybridMultilevel"/>
    <w:tmpl w:val="FA7E4FFA"/>
    <w:lvl w:ilvl="0" w:tplc="ADD07A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D6AC32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F6D26C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6A3D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1818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A9C30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5256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4A1F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4E855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6BB267BE"/>
    <w:multiLevelType w:val="hybridMultilevel"/>
    <w:tmpl w:val="66C2BF5A"/>
    <w:lvl w:ilvl="0" w:tplc="8364FF12">
      <w:start w:val="1"/>
      <w:numFmt w:val="decimal"/>
      <w:lvlText w:val="%1)"/>
      <w:lvlJc w:val="left"/>
      <w:pPr>
        <w:ind w:left="720" w:hanging="360"/>
      </w:pPr>
    </w:lvl>
    <w:lvl w:ilvl="1" w:tplc="E362D5EC">
      <w:start w:val="1"/>
      <w:numFmt w:val="lowerLetter"/>
      <w:lvlText w:val="%2."/>
      <w:lvlJc w:val="left"/>
      <w:pPr>
        <w:ind w:left="1440" w:hanging="360"/>
      </w:pPr>
    </w:lvl>
    <w:lvl w:ilvl="2" w:tplc="403CA3BE">
      <w:start w:val="1"/>
      <w:numFmt w:val="lowerRoman"/>
      <w:lvlText w:val="%3."/>
      <w:lvlJc w:val="right"/>
      <w:pPr>
        <w:ind w:left="2160" w:hanging="180"/>
      </w:pPr>
    </w:lvl>
    <w:lvl w:ilvl="3" w:tplc="1C4AAAC6">
      <w:start w:val="1"/>
      <w:numFmt w:val="decimal"/>
      <w:lvlText w:val="%4."/>
      <w:lvlJc w:val="left"/>
      <w:pPr>
        <w:ind w:left="2880" w:hanging="360"/>
      </w:pPr>
    </w:lvl>
    <w:lvl w:ilvl="4" w:tplc="F3FC90E6">
      <w:start w:val="1"/>
      <w:numFmt w:val="lowerLetter"/>
      <w:lvlText w:val="%5."/>
      <w:lvlJc w:val="left"/>
      <w:pPr>
        <w:ind w:left="3600" w:hanging="360"/>
      </w:pPr>
    </w:lvl>
    <w:lvl w:ilvl="5" w:tplc="2B6AFD68">
      <w:start w:val="1"/>
      <w:numFmt w:val="lowerRoman"/>
      <w:lvlText w:val="%6."/>
      <w:lvlJc w:val="right"/>
      <w:pPr>
        <w:ind w:left="4320" w:hanging="180"/>
      </w:pPr>
    </w:lvl>
    <w:lvl w:ilvl="6" w:tplc="0C323534">
      <w:start w:val="1"/>
      <w:numFmt w:val="decimal"/>
      <w:lvlText w:val="%7."/>
      <w:lvlJc w:val="left"/>
      <w:pPr>
        <w:ind w:left="5040" w:hanging="360"/>
      </w:pPr>
    </w:lvl>
    <w:lvl w:ilvl="7" w:tplc="93325720">
      <w:start w:val="1"/>
      <w:numFmt w:val="lowerLetter"/>
      <w:lvlText w:val="%8."/>
      <w:lvlJc w:val="left"/>
      <w:pPr>
        <w:ind w:left="5760" w:hanging="360"/>
      </w:pPr>
    </w:lvl>
    <w:lvl w:ilvl="8" w:tplc="BB1838D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F047A"/>
    <w:multiLevelType w:val="hybridMultilevel"/>
    <w:tmpl w:val="E938C986"/>
    <w:lvl w:ilvl="0" w:tplc="BD9CB4E0">
      <w:start w:val="1"/>
      <w:numFmt w:val="decimal"/>
      <w:lvlText w:val="%1)"/>
      <w:lvlJc w:val="left"/>
      <w:pPr>
        <w:ind w:left="907" w:hanging="360"/>
      </w:pPr>
    </w:lvl>
    <w:lvl w:ilvl="1" w:tplc="99AAA9C2">
      <w:start w:val="1"/>
      <w:numFmt w:val="lowerLetter"/>
      <w:lvlText w:val="%2."/>
      <w:lvlJc w:val="left"/>
      <w:pPr>
        <w:ind w:left="1627" w:hanging="360"/>
      </w:pPr>
    </w:lvl>
    <w:lvl w:ilvl="2" w:tplc="0632F694">
      <w:start w:val="1"/>
      <w:numFmt w:val="lowerRoman"/>
      <w:lvlText w:val="%3."/>
      <w:lvlJc w:val="right"/>
      <w:pPr>
        <w:ind w:left="2347" w:hanging="180"/>
      </w:pPr>
    </w:lvl>
    <w:lvl w:ilvl="3" w:tplc="1D3CEA82">
      <w:start w:val="1"/>
      <w:numFmt w:val="decimal"/>
      <w:lvlText w:val="%4."/>
      <w:lvlJc w:val="left"/>
      <w:pPr>
        <w:ind w:left="3067" w:hanging="360"/>
      </w:pPr>
    </w:lvl>
    <w:lvl w:ilvl="4" w:tplc="45F66D9E">
      <w:start w:val="1"/>
      <w:numFmt w:val="lowerLetter"/>
      <w:lvlText w:val="%5."/>
      <w:lvlJc w:val="left"/>
      <w:pPr>
        <w:ind w:left="3787" w:hanging="360"/>
      </w:pPr>
    </w:lvl>
    <w:lvl w:ilvl="5" w:tplc="E6E20038">
      <w:start w:val="1"/>
      <w:numFmt w:val="lowerRoman"/>
      <w:lvlText w:val="%6."/>
      <w:lvlJc w:val="right"/>
      <w:pPr>
        <w:ind w:left="4507" w:hanging="180"/>
      </w:pPr>
    </w:lvl>
    <w:lvl w:ilvl="6" w:tplc="D392070E">
      <w:start w:val="1"/>
      <w:numFmt w:val="decimal"/>
      <w:lvlText w:val="%7."/>
      <w:lvlJc w:val="left"/>
      <w:pPr>
        <w:ind w:left="5227" w:hanging="360"/>
      </w:pPr>
    </w:lvl>
    <w:lvl w:ilvl="7" w:tplc="ECF661CA">
      <w:start w:val="1"/>
      <w:numFmt w:val="lowerLetter"/>
      <w:lvlText w:val="%8."/>
      <w:lvlJc w:val="left"/>
      <w:pPr>
        <w:ind w:left="5947" w:hanging="360"/>
      </w:pPr>
    </w:lvl>
    <w:lvl w:ilvl="8" w:tplc="18BAECE6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6DB63D4E"/>
    <w:multiLevelType w:val="hybridMultilevel"/>
    <w:tmpl w:val="246213D6"/>
    <w:lvl w:ilvl="0" w:tplc="763C7F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BEA14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8AC64F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EA0435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3586C3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BFC4A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1C4F0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523AF6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2521A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7C6D2AC8"/>
    <w:multiLevelType w:val="hybridMultilevel"/>
    <w:tmpl w:val="10DC33CE"/>
    <w:lvl w:ilvl="0" w:tplc="DD6E6F1C">
      <w:start w:val="1"/>
      <w:numFmt w:val="decimal"/>
      <w:lvlText w:val="%1."/>
      <w:lvlJc w:val="left"/>
      <w:pPr>
        <w:ind w:left="6740" w:hanging="360"/>
      </w:pPr>
    </w:lvl>
    <w:lvl w:ilvl="1" w:tplc="19E82FF4">
      <w:start w:val="1"/>
      <w:numFmt w:val="lowerLetter"/>
      <w:lvlText w:val="%2."/>
      <w:lvlJc w:val="left"/>
      <w:pPr>
        <w:ind w:left="1440" w:hanging="360"/>
      </w:pPr>
    </w:lvl>
    <w:lvl w:ilvl="2" w:tplc="1EB2166A">
      <w:start w:val="1"/>
      <w:numFmt w:val="lowerRoman"/>
      <w:lvlText w:val="%3."/>
      <w:lvlJc w:val="right"/>
      <w:pPr>
        <w:ind w:left="2160" w:hanging="180"/>
      </w:pPr>
    </w:lvl>
    <w:lvl w:ilvl="3" w:tplc="61E61ABC">
      <w:start w:val="1"/>
      <w:numFmt w:val="decimal"/>
      <w:lvlText w:val="%4."/>
      <w:lvlJc w:val="left"/>
      <w:pPr>
        <w:ind w:left="2880" w:hanging="360"/>
      </w:pPr>
    </w:lvl>
    <w:lvl w:ilvl="4" w:tplc="0388F3BA">
      <w:start w:val="1"/>
      <w:numFmt w:val="lowerLetter"/>
      <w:lvlText w:val="%5."/>
      <w:lvlJc w:val="left"/>
      <w:pPr>
        <w:ind w:left="3600" w:hanging="360"/>
      </w:pPr>
    </w:lvl>
    <w:lvl w:ilvl="5" w:tplc="C63A1226">
      <w:start w:val="1"/>
      <w:numFmt w:val="lowerRoman"/>
      <w:lvlText w:val="%6."/>
      <w:lvlJc w:val="right"/>
      <w:pPr>
        <w:ind w:left="4320" w:hanging="180"/>
      </w:pPr>
    </w:lvl>
    <w:lvl w:ilvl="6" w:tplc="913ACED6">
      <w:start w:val="1"/>
      <w:numFmt w:val="decimal"/>
      <w:lvlText w:val="%7."/>
      <w:lvlJc w:val="left"/>
      <w:pPr>
        <w:ind w:left="5040" w:hanging="360"/>
      </w:pPr>
    </w:lvl>
    <w:lvl w:ilvl="7" w:tplc="9CA4D676">
      <w:start w:val="1"/>
      <w:numFmt w:val="lowerLetter"/>
      <w:lvlText w:val="%8."/>
      <w:lvlJc w:val="left"/>
      <w:pPr>
        <w:ind w:left="5760" w:hanging="360"/>
      </w:pPr>
    </w:lvl>
    <w:lvl w:ilvl="8" w:tplc="FBB297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998"/>
    <w:rsid w:val="00262998"/>
    <w:rsid w:val="008B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98"/>
    <w:rPr>
      <w:sz w:val="24"/>
      <w:szCs w:val="24"/>
      <w:lang w:eastAsia="ru-RU"/>
    </w:rPr>
  </w:style>
  <w:style w:type="paragraph" w:styleId="3">
    <w:name w:val="heading 3"/>
    <w:basedOn w:val="a"/>
    <w:qFormat/>
    <w:rsid w:val="002629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6299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26299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6299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26299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6299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26299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6299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6299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6299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26299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6299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26299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6299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26299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6299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26299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6299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26299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629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262998"/>
  </w:style>
  <w:style w:type="paragraph" w:styleId="a5">
    <w:name w:val="Title"/>
    <w:basedOn w:val="a"/>
    <w:link w:val="a6"/>
    <w:qFormat/>
    <w:rsid w:val="00262998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26299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62998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26299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6299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6299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629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6299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6299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262998"/>
  </w:style>
  <w:style w:type="paragraph" w:customStyle="1" w:styleId="Footer">
    <w:name w:val="Footer"/>
    <w:basedOn w:val="a"/>
    <w:link w:val="CaptionChar"/>
    <w:uiPriority w:val="99"/>
    <w:unhideWhenUsed/>
    <w:rsid w:val="00262998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26299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6299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62998"/>
  </w:style>
  <w:style w:type="table" w:styleId="ab">
    <w:name w:val="Table Grid"/>
    <w:basedOn w:val="a1"/>
    <w:rsid w:val="002629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6299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6299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26299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2629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2629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2629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26299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6299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6299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6299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6299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6299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6299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26299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6299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6299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6299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6299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6299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6299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26299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6299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6299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6299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6299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6299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6299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26299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6299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6299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6299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6299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6299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6299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2629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629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629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629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629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629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629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26299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6299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26299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6299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6299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6299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6299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26299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6299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6299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6299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6299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6299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6299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6299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26299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26299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26299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26299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26299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26299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6299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26299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6299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6299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6299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6299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6299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6299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262998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6299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262998"/>
    <w:rPr>
      <w:sz w:val="18"/>
    </w:rPr>
  </w:style>
  <w:style w:type="character" w:styleId="af">
    <w:name w:val="footnote reference"/>
    <w:uiPriority w:val="99"/>
    <w:unhideWhenUsed/>
    <w:rsid w:val="0026299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62998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62998"/>
    <w:rPr>
      <w:sz w:val="20"/>
    </w:rPr>
  </w:style>
  <w:style w:type="character" w:styleId="af2">
    <w:name w:val="endnote reference"/>
    <w:uiPriority w:val="99"/>
    <w:semiHidden/>
    <w:unhideWhenUsed/>
    <w:rsid w:val="0026299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62998"/>
    <w:pPr>
      <w:spacing w:after="57"/>
    </w:pPr>
  </w:style>
  <w:style w:type="paragraph" w:styleId="21">
    <w:name w:val="toc 2"/>
    <w:basedOn w:val="a"/>
    <w:next w:val="a"/>
    <w:uiPriority w:val="39"/>
    <w:unhideWhenUsed/>
    <w:rsid w:val="0026299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6299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6299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6299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6299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6299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6299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62998"/>
    <w:pPr>
      <w:spacing w:after="57"/>
      <w:ind w:left="2268"/>
    </w:pPr>
  </w:style>
  <w:style w:type="paragraph" w:styleId="af3">
    <w:name w:val="TOC Heading"/>
    <w:uiPriority w:val="39"/>
    <w:unhideWhenUsed/>
    <w:rsid w:val="00262998"/>
  </w:style>
  <w:style w:type="paragraph" w:styleId="af4">
    <w:name w:val="table of figures"/>
    <w:basedOn w:val="a"/>
    <w:next w:val="a"/>
    <w:uiPriority w:val="99"/>
    <w:unhideWhenUsed/>
    <w:rsid w:val="00262998"/>
  </w:style>
  <w:style w:type="paragraph" w:styleId="af5">
    <w:name w:val="Balloon Text"/>
    <w:basedOn w:val="a"/>
    <w:semiHidden/>
    <w:rsid w:val="00262998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262998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262998"/>
    <w:pPr>
      <w:spacing w:after="120"/>
    </w:pPr>
  </w:style>
  <w:style w:type="paragraph" w:styleId="af8">
    <w:name w:val="Normal (Web)"/>
    <w:basedOn w:val="a"/>
    <w:uiPriority w:val="99"/>
    <w:rsid w:val="0026299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62998"/>
  </w:style>
  <w:style w:type="character" w:customStyle="1" w:styleId="visited">
    <w:name w:val="visited"/>
    <w:basedOn w:val="a0"/>
    <w:rsid w:val="00262998"/>
  </w:style>
  <w:style w:type="character" w:customStyle="1" w:styleId="blk">
    <w:name w:val="blk"/>
    <w:basedOn w:val="a0"/>
    <w:rsid w:val="00262998"/>
  </w:style>
  <w:style w:type="character" w:customStyle="1" w:styleId="match">
    <w:name w:val="match"/>
    <w:basedOn w:val="a0"/>
    <w:rsid w:val="00262998"/>
  </w:style>
  <w:style w:type="paragraph" w:customStyle="1" w:styleId="formattexttopleveltext">
    <w:name w:val="formattext topleveltext"/>
    <w:basedOn w:val="a"/>
    <w:rsid w:val="00262998"/>
    <w:pPr>
      <w:spacing w:before="100" w:beforeAutospacing="1" w:after="100" w:afterAutospacing="1"/>
    </w:pPr>
  </w:style>
  <w:style w:type="paragraph" w:styleId="22">
    <w:name w:val="Body Text Indent 2"/>
    <w:basedOn w:val="a"/>
    <w:rsid w:val="00262998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262998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26299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262998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262998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262998"/>
    <w:rPr>
      <w:b/>
      <w:bCs/>
    </w:rPr>
  </w:style>
  <w:style w:type="character" w:styleId="afb">
    <w:name w:val="Emphasis"/>
    <w:uiPriority w:val="20"/>
    <w:qFormat/>
    <w:rsid w:val="00262998"/>
    <w:rPr>
      <w:i/>
      <w:iCs/>
    </w:rPr>
  </w:style>
  <w:style w:type="paragraph" w:customStyle="1" w:styleId="Standard">
    <w:name w:val="Standard"/>
    <w:qFormat/>
    <w:rsid w:val="002629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Liberation Serif" w:hAnsi="Liberation Serif" w:cs="Liberation Serif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upload/Doc/press/%D0%93%D0%B0%D1%80%D0%B0%D0%B6%D0%BD%D0%B0%D1%8F_%D0%B0%D0%BC%D0%BD%D0%B8%D1%81%D1%82%D0%B8%D1%8F_%D0%BC%D0%B5%D1%82%D0%BE%D0%B4%D0%B8%D1%87%D0%BA%D0%B0.pdf" TargetMode="External"/><Relationship Id="rId13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ok.ru/group/7000000098786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305</cp:revision>
  <dcterms:created xsi:type="dcterms:W3CDTF">2009-04-08T02:19:00Z</dcterms:created>
  <dcterms:modified xsi:type="dcterms:W3CDTF">2025-09-04T05:00:00Z</dcterms:modified>
  <cp:version>917504</cp:version>
</cp:coreProperties>
</file>